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15" w:type="dxa"/>
        <w:shd w:val="clear" w:color="auto" w:fill="DCE3EA"/>
        <w:tblCellMar>
          <w:left w:w="0" w:type="dxa"/>
          <w:right w:w="0" w:type="dxa"/>
        </w:tblCellMar>
        <w:tblLook w:val="04A0"/>
      </w:tblPr>
      <w:tblGrid>
        <w:gridCol w:w="4815"/>
        <w:gridCol w:w="4600"/>
      </w:tblGrid>
      <w:tr w:rsidR="00B74F5D" w:rsidRPr="00B74F5D" w:rsidTr="00B74F5D">
        <w:tc>
          <w:tcPr>
            <w:tcW w:w="5100"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B74F5D" w:rsidRPr="00B74F5D" w:rsidRDefault="00B74F5D" w:rsidP="00B74F5D">
            <w:pPr>
              <w:shd w:val="clear" w:color="auto" w:fill="FFFFFF" w:themeFill="background1"/>
              <w:spacing w:before="15" w:after="15" w:line="240" w:lineRule="auto"/>
              <w:ind w:left="708"/>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24 ноября 2014 года</w:t>
            </w:r>
          </w:p>
        </w:tc>
        <w:tc>
          <w:tcPr>
            <w:tcW w:w="5100"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B74F5D" w:rsidRPr="00B74F5D" w:rsidRDefault="00B74F5D" w:rsidP="00B74F5D">
            <w:pPr>
              <w:shd w:val="clear" w:color="auto" w:fill="FFFFFF" w:themeFill="background1"/>
              <w:spacing w:before="180" w:after="180" w:line="240" w:lineRule="auto"/>
              <w:jc w:val="right"/>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N 362-ФЗ</w:t>
            </w:r>
          </w:p>
        </w:tc>
      </w:tr>
    </w:tbl>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w:t>
      </w:r>
    </w:p>
    <w:p w:rsidR="00B74F5D" w:rsidRPr="00B74F5D" w:rsidRDefault="00B74F5D" w:rsidP="00B74F5D">
      <w:pPr>
        <w:shd w:val="clear" w:color="auto" w:fill="FFFFFF" w:themeFill="background1"/>
        <w:spacing w:before="180" w:after="180" w:line="240" w:lineRule="auto"/>
        <w:jc w:val="center"/>
        <w:rPr>
          <w:rFonts w:ascii="Times New Roman" w:eastAsia="Times New Roman" w:hAnsi="Times New Roman" w:cs="Times New Roman"/>
          <w:color w:val="0D1216"/>
          <w:sz w:val="21"/>
          <w:szCs w:val="21"/>
        </w:rPr>
      </w:pPr>
      <w:r w:rsidRPr="00B74F5D">
        <w:rPr>
          <w:rFonts w:ascii="Times New Roman" w:eastAsia="Times New Roman" w:hAnsi="Times New Roman" w:cs="Times New Roman"/>
          <w:b/>
          <w:bCs/>
          <w:color w:val="0D1216"/>
          <w:sz w:val="21"/>
          <w:szCs w:val="21"/>
        </w:rPr>
        <w:t>РОССИЙСКАЯ ФЕДЕРАЦИЯ</w:t>
      </w:r>
    </w:p>
    <w:p w:rsidR="00B74F5D" w:rsidRPr="00B74F5D" w:rsidRDefault="00B74F5D" w:rsidP="00B74F5D">
      <w:pPr>
        <w:shd w:val="clear" w:color="auto" w:fill="FFFFFF" w:themeFill="background1"/>
        <w:spacing w:before="180" w:after="180" w:line="240" w:lineRule="auto"/>
        <w:jc w:val="center"/>
        <w:rPr>
          <w:rFonts w:ascii="Times New Roman" w:eastAsia="Times New Roman" w:hAnsi="Times New Roman" w:cs="Times New Roman"/>
          <w:color w:val="0D1216"/>
          <w:sz w:val="21"/>
          <w:szCs w:val="21"/>
        </w:rPr>
      </w:pPr>
      <w:r w:rsidRPr="00B74F5D">
        <w:rPr>
          <w:rFonts w:ascii="Times New Roman" w:eastAsia="Times New Roman" w:hAnsi="Times New Roman" w:cs="Times New Roman"/>
          <w:b/>
          <w:bCs/>
          <w:color w:val="0D1216"/>
          <w:sz w:val="21"/>
          <w:szCs w:val="21"/>
        </w:rPr>
        <w:t>ФЕДЕРАЛЬНЫЙ ЗАКОН</w:t>
      </w:r>
    </w:p>
    <w:p w:rsidR="00B74F5D" w:rsidRPr="00B74F5D" w:rsidRDefault="00B74F5D" w:rsidP="00B74F5D">
      <w:pPr>
        <w:shd w:val="clear" w:color="auto" w:fill="FFFFFF" w:themeFill="background1"/>
        <w:spacing w:before="180" w:after="180" w:line="240" w:lineRule="auto"/>
        <w:jc w:val="center"/>
        <w:rPr>
          <w:rFonts w:ascii="Times New Roman" w:eastAsia="Times New Roman" w:hAnsi="Times New Roman" w:cs="Times New Roman"/>
          <w:color w:val="0D1216"/>
          <w:sz w:val="21"/>
          <w:szCs w:val="21"/>
        </w:rPr>
      </w:pPr>
      <w:r w:rsidRPr="00B74F5D">
        <w:rPr>
          <w:rFonts w:ascii="Times New Roman" w:eastAsia="Times New Roman" w:hAnsi="Times New Roman" w:cs="Times New Roman"/>
          <w:b/>
          <w:bCs/>
          <w:color w:val="0D1216"/>
          <w:sz w:val="21"/>
          <w:szCs w:val="21"/>
        </w:rPr>
        <w:t> О ВНЕСЕНИИ ИЗМЕНЕНИЙ</w:t>
      </w:r>
    </w:p>
    <w:p w:rsidR="00B74F5D" w:rsidRPr="00B74F5D" w:rsidRDefault="00B74F5D" w:rsidP="00B74F5D">
      <w:pPr>
        <w:shd w:val="clear" w:color="auto" w:fill="FFFFFF" w:themeFill="background1"/>
        <w:spacing w:before="180" w:after="180" w:line="240" w:lineRule="auto"/>
        <w:jc w:val="center"/>
        <w:rPr>
          <w:rFonts w:ascii="Times New Roman" w:eastAsia="Times New Roman" w:hAnsi="Times New Roman" w:cs="Times New Roman"/>
          <w:color w:val="0D1216"/>
          <w:sz w:val="21"/>
          <w:szCs w:val="21"/>
        </w:rPr>
      </w:pPr>
      <w:r w:rsidRPr="00B74F5D">
        <w:rPr>
          <w:rFonts w:ascii="Times New Roman" w:eastAsia="Times New Roman" w:hAnsi="Times New Roman" w:cs="Times New Roman"/>
          <w:b/>
          <w:bCs/>
          <w:color w:val="0D1216"/>
          <w:sz w:val="21"/>
          <w:szCs w:val="21"/>
        </w:rPr>
        <w:t>В ФЕДЕРАЛЬНЫЙ ЗАКОН «О ГОСУДАРСТВЕННОМ КОНТРОЛЕ</w:t>
      </w:r>
    </w:p>
    <w:p w:rsidR="00B74F5D" w:rsidRPr="00B74F5D" w:rsidRDefault="00B74F5D" w:rsidP="00B74F5D">
      <w:pPr>
        <w:shd w:val="clear" w:color="auto" w:fill="FFFFFF" w:themeFill="background1"/>
        <w:spacing w:before="180" w:after="180" w:line="240" w:lineRule="auto"/>
        <w:jc w:val="center"/>
        <w:rPr>
          <w:rFonts w:ascii="Times New Roman" w:eastAsia="Times New Roman" w:hAnsi="Times New Roman" w:cs="Times New Roman"/>
          <w:color w:val="0D1216"/>
          <w:sz w:val="21"/>
          <w:szCs w:val="21"/>
        </w:rPr>
      </w:pPr>
      <w:r w:rsidRPr="00B74F5D">
        <w:rPr>
          <w:rFonts w:ascii="Times New Roman" w:eastAsia="Times New Roman" w:hAnsi="Times New Roman" w:cs="Times New Roman"/>
          <w:b/>
          <w:bCs/>
          <w:color w:val="0D1216"/>
          <w:sz w:val="21"/>
          <w:szCs w:val="21"/>
        </w:rPr>
        <w:t>ЗА ОСУЩЕСТВЛЕНИЕМ МЕЖДУНАРОДНЫХ АВТОМОБИЛЬНЫХ ПЕРЕВОЗОК</w:t>
      </w:r>
    </w:p>
    <w:p w:rsidR="00B74F5D" w:rsidRPr="00B74F5D" w:rsidRDefault="00B74F5D" w:rsidP="00B74F5D">
      <w:pPr>
        <w:shd w:val="clear" w:color="auto" w:fill="FFFFFF" w:themeFill="background1"/>
        <w:spacing w:before="180" w:after="180" w:line="240" w:lineRule="auto"/>
        <w:jc w:val="center"/>
        <w:rPr>
          <w:rFonts w:ascii="Times New Roman" w:eastAsia="Times New Roman" w:hAnsi="Times New Roman" w:cs="Times New Roman"/>
          <w:color w:val="0D1216"/>
          <w:sz w:val="21"/>
          <w:szCs w:val="21"/>
        </w:rPr>
      </w:pPr>
      <w:r w:rsidRPr="00B74F5D">
        <w:rPr>
          <w:rFonts w:ascii="Times New Roman" w:eastAsia="Times New Roman" w:hAnsi="Times New Roman" w:cs="Times New Roman"/>
          <w:b/>
          <w:bCs/>
          <w:color w:val="0D1216"/>
          <w:sz w:val="21"/>
          <w:szCs w:val="21"/>
        </w:rPr>
        <w:t>И ОБ ОТВЕТСТВЕННОСТИ ЗА НАРУШЕНИЕ ПОРЯДКА ИХ ВЫПОЛНЕНИЯ»</w:t>
      </w:r>
    </w:p>
    <w:p w:rsidR="00B74F5D" w:rsidRPr="00B74F5D" w:rsidRDefault="00B74F5D" w:rsidP="00B74F5D">
      <w:pPr>
        <w:shd w:val="clear" w:color="auto" w:fill="FFFFFF" w:themeFill="background1"/>
        <w:spacing w:before="180" w:after="180" w:line="240" w:lineRule="auto"/>
        <w:jc w:val="center"/>
        <w:rPr>
          <w:rFonts w:ascii="Times New Roman" w:eastAsia="Times New Roman" w:hAnsi="Times New Roman" w:cs="Times New Roman"/>
          <w:color w:val="0D1216"/>
          <w:sz w:val="21"/>
          <w:szCs w:val="21"/>
        </w:rPr>
      </w:pPr>
      <w:r w:rsidRPr="00B74F5D">
        <w:rPr>
          <w:rFonts w:ascii="Times New Roman" w:eastAsia="Times New Roman" w:hAnsi="Times New Roman" w:cs="Times New Roman"/>
          <w:b/>
          <w:bCs/>
          <w:color w:val="0D1216"/>
          <w:sz w:val="21"/>
          <w:szCs w:val="21"/>
        </w:rPr>
        <w:t xml:space="preserve">И КОДЕКС РОССИЙСКОЙ ФЕДЕРАЦИИ ОБ </w:t>
      </w:r>
      <w:proofErr w:type="gramStart"/>
      <w:r w:rsidRPr="00B74F5D">
        <w:rPr>
          <w:rFonts w:ascii="Times New Roman" w:eastAsia="Times New Roman" w:hAnsi="Times New Roman" w:cs="Times New Roman"/>
          <w:b/>
          <w:bCs/>
          <w:color w:val="0D1216"/>
          <w:sz w:val="21"/>
          <w:szCs w:val="21"/>
        </w:rPr>
        <w:t>АДМИНИСТРАТИВНЫХ</w:t>
      </w:r>
      <w:proofErr w:type="gramEnd"/>
    </w:p>
    <w:p w:rsidR="00B74F5D" w:rsidRPr="00B74F5D" w:rsidRDefault="00B74F5D" w:rsidP="00B74F5D">
      <w:pPr>
        <w:shd w:val="clear" w:color="auto" w:fill="FFFFFF" w:themeFill="background1"/>
        <w:spacing w:before="180" w:after="180" w:line="240" w:lineRule="auto"/>
        <w:jc w:val="center"/>
        <w:rPr>
          <w:rFonts w:ascii="Times New Roman" w:eastAsia="Times New Roman" w:hAnsi="Times New Roman" w:cs="Times New Roman"/>
          <w:color w:val="0D1216"/>
          <w:sz w:val="21"/>
          <w:szCs w:val="21"/>
        </w:rPr>
      </w:pPr>
      <w:proofErr w:type="gramStart"/>
      <w:r w:rsidRPr="00B74F5D">
        <w:rPr>
          <w:rFonts w:ascii="Times New Roman" w:eastAsia="Times New Roman" w:hAnsi="Times New Roman" w:cs="Times New Roman"/>
          <w:b/>
          <w:bCs/>
          <w:color w:val="0D1216"/>
          <w:sz w:val="21"/>
          <w:szCs w:val="21"/>
        </w:rPr>
        <w:t>ПРАВОНАРУШЕНИЯХ</w:t>
      </w:r>
      <w:proofErr w:type="gramEnd"/>
      <w:r w:rsidRPr="00B74F5D">
        <w:rPr>
          <w:rFonts w:ascii="Times New Roman" w:eastAsia="Times New Roman" w:hAnsi="Times New Roman" w:cs="Times New Roman"/>
          <w:b/>
          <w:bCs/>
          <w:color w:val="0D1216"/>
          <w:sz w:val="21"/>
          <w:szCs w:val="21"/>
        </w:rPr>
        <w:t xml:space="preserve"> В СВЯЗИ С СОВЕРШЕНСТВОВАНИЕМ</w:t>
      </w:r>
    </w:p>
    <w:p w:rsidR="00B74F5D" w:rsidRPr="00B74F5D" w:rsidRDefault="00B74F5D" w:rsidP="00B74F5D">
      <w:pPr>
        <w:shd w:val="clear" w:color="auto" w:fill="FFFFFF" w:themeFill="background1"/>
        <w:spacing w:before="180" w:after="180" w:line="240" w:lineRule="auto"/>
        <w:jc w:val="center"/>
        <w:rPr>
          <w:rFonts w:ascii="Times New Roman" w:eastAsia="Times New Roman" w:hAnsi="Times New Roman" w:cs="Times New Roman"/>
          <w:color w:val="0D1216"/>
          <w:sz w:val="21"/>
          <w:szCs w:val="21"/>
        </w:rPr>
      </w:pPr>
      <w:r w:rsidRPr="00B74F5D">
        <w:rPr>
          <w:rFonts w:ascii="Times New Roman" w:eastAsia="Times New Roman" w:hAnsi="Times New Roman" w:cs="Times New Roman"/>
          <w:b/>
          <w:bCs/>
          <w:color w:val="0D1216"/>
          <w:sz w:val="21"/>
          <w:szCs w:val="21"/>
        </w:rPr>
        <w:t xml:space="preserve">ГОСУДАРСТВЕННОГО </w:t>
      </w:r>
      <w:proofErr w:type="gramStart"/>
      <w:r w:rsidRPr="00B74F5D">
        <w:rPr>
          <w:rFonts w:ascii="Times New Roman" w:eastAsia="Times New Roman" w:hAnsi="Times New Roman" w:cs="Times New Roman"/>
          <w:b/>
          <w:bCs/>
          <w:color w:val="0D1216"/>
          <w:sz w:val="21"/>
          <w:szCs w:val="21"/>
        </w:rPr>
        <w:t>КОНТРОЛЯ ЗА</w:t>
      </w:r>
      <w:proofErr w:type="gramEnd"/>
      <w:r w:rsidRPr="00B74F5D">
        <w:rPr>
          <w:rFonts w:ascii="Times New Roman" w:eastAsia="Times New Roman" w:hAnsi="Times New Roman" w:cs="Times New Roman"/>
          <w:b/>
          <w:bCs/>
          <w:color w:val="0D1216"/>
          <w:sz w:val="21"/>
          <w:szCs w:val="21"/>
        </w:rPr>
        <w:t xml:space="preserve"> ОСУЩЕСТВЛЕНИЕМ</w:t>
      </w:r>
    </w:p>
    <w:p w:rsidR="00B74F5D" w:rsidRPr="00B74F5D" w:rsidRDefault="00B74F5D" w:rsidP="00B74F5D">
      <w:pPr>
        <w:shd w:val="clear" w:color="auto" w:fill="FFFFFF" w:themeFill="background1"/>
        <w:spacing w:before="180" w:after="180" w:line="240" w:lineRule="auto"/>
        <w:jc w:val="center"/>
        <w:rPr>
          <w:rFonts w:ascii="Times New Roman" w:eastAsia="Times New Roman" w:hAnsi="Times New Roman" w:cs="Times New Roman"/>
          <w:color w:val="0D1216"/>
          <w:sz w:val="21"/>
          <w:szCs w:val="21"/>
        </w:rPr>
      </w:pPr>
      <w:r w:rsidRPr="00B74F5D">
        <w:rPr>
          <w:rFonts w:ascii="Times New Roman" w:eastAsia="Times New Roman" w:hAnsi="Times New Roman" w:cs="Times New Roman"/>
          <w:b/>
          <w:bCs/>
          <w:color w:val="0D1216"/>
          <w:sz w:val="21"/>
          <w:szCs w:val="21"/>
        </w:rPr>
        <w:t>МЕЖДУНАРОДНЫХ АВТОМОБИЛЬНЫХ ПЕРЕВОЗОК</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w:t>
      </w:r>
    </w:p>
    <w:p w:rsidR="00B74F5D" w:rsidRPr="00B74F5D" w:rsidRDefault="00B74F5D" w:rsidP="00B74F5D">
      <w:pPr>
        <w:shd w:val="clear" w:color="auto" w:fill="FFFFFF" w:themeFill="background1"/>
        <w:spacing w:before="180" w:after="180" w:line="240" w:lineRule="auto"/>
        <w:jc w:val="right"/>
        <w:rPr>
          <w:rFonts w:ascii="Times New Roman" w:eastAsia="Times New Roman" w:hAnsi="Times New Roman" w:cs="Times New Roman"/>
          <w:color w:val="0D1216"/>
          <w:sz w:val="21"/>
          <w:szCs w:val="21"/>
        </w:rPr>
      </w:pPr>
      <w:proofErr w:type="gramStart"/>
      <w:r w:rsidRPr="00B74F5D">
        <w:rPr>
          <w:rFonts w:ascii="Times New Roman" w:eastAsia="Times New Roman" w:hAnsi="Times New Roman" w:cs="Times New Roman"/>
          <w:color w:val="0D1216"/>
          <w:sz w:val="21"/>
          <w:szCs w:val="21"/>
        </w:rPr>
        <w:t>Принят</w:t>
      </w:r>
      <w:proofErr w:type="gramEnd"/>
    </w:p>
    <w:p w:rsidR="00B74F5D" w:rsidRPr="00B74F5D" w:rsidRDefault="00B74F5D" w:rsidP="00B74F5D">
      <w:pPr>
        <w:shd w:val="clear" w:color="auto" w:fill="FFFFFF" w:themeFill="background1"/>
        <w:spacing w:before="180" w:after="180" w:line="240" w:lineRule="auto"/>
        <w:jc w:val="right"/>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Государственной Думой</w:t>
      </w:r>
    </w:p>
    <w:p w:rsidR="00B74F5D" w:rsidRPr="00B74F5D" w:rsidRDefault="00B74F5D" w:rsidP="00B74F5D">
      <w:pPr>
        <w:shd w:val="clear" w:color="auto" w:fill="FFFFFF" w:themeFill="background1"/>
        <w:spacing w:before="180" w:after="180" w:line="240" w:lineRule="auto"/>
        <w:jc w:val="right"/>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11 ноября 2014 года</w:t>
      </w:r>
    </w:p>
    <w:p w:rsidR="00B74F5D" w:rsidRPr="00B74F5D" w:rsidRDefault="00B74F5D" w:rsidP="00B74F5D">
      <w:pPr>
        <w:shd w:val="clear" w:color="auto" w:fill="FFFFFF" w:themeFill="background1"/>
        <w:spacing w:before="180" w:after="180" w:line="240" w:lineRule="auto"/>
        <w:jc w:val="right"/>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w:t>
      </w:r>
    </w:p>
    <w:p w:rsidR="00B74F5D" w:rsidRPr="00B74F5D" w:rsidRDefault="00B74F5D" w:rsidP="00B74F5D">
      <w:pPr>
        <w:shd w:val="clear" w:color="auto" w:fill="FFFFFF" w:themeFill="background1"/>
        <w:spacing w:before="180" w:after="180" w:line="240" w:lineRule="auto"/>
        <w:jc w:val="right"/>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Одобрен</w:t>
      </w:r>
    </w:p>
    <w:p w:rsidR="00B74F5D" w:rsidRPr="00B74F5D" w:rsidRDefault="00B74F5D" w:rsidP="00B74F5D">
      <w:pPr>
        <w:shd w:val="clear" w:color="auto" w:fill="FFFFFF" w:themeFill="background1"/>
        <w:spacing w:before="180" w:after="180" w:line="240" w:lineRule="auto"/>
        <w:jc w:val="right"/>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Советом Федерации</w:t>
      </w:r>
    </w:p>
    <w:p w:rsidR="00B74F5D" w:rsidRPr="00B74F5D" w:rsidRDefault="00B74F5D" w:rsidP="00B74F5D">
      <w:pPr>
        <w:shd w:val="clear" w:color="auto" w:fill="FFFFFF" w:themeFill="background1"/>
        <w:spacing w:before="180" w:after="180" w:line="240" w:lineRule="auto"/>
        <w:jc w:val="right"/>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19 ноября 2014 года</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Статья 1</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proofErr w:type="gramStart"/>
      <w:r w:rsidRPr="00B74F5D">
        <w:rPr>
          <w:rFonts w:ascii="Times New Roman" w:eastAsia="Times New Roman" w:hAnsi="Times New Roman" w:cs="Times New Roman"/>
          <w:color w:val="0D1216"/>
          <w:sz w:val="21"/>
          <w:szCs w:val="21"/>
        </w:rPr>
        <w:t>Внести в Федеральный закон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2007, N 1, ст. 29; N 46, ст. 5553, 5554; 2009, N 1, ст. 17;</w:t>
      </w:r>
      <w:proofErr w:type="gramEnd"/>
      <w:r w:rsidRPr="00B74F5D">
        <w:rPr>
          <w:rFonts w:ascii="Times New Roman" w:eastAsia="Times New Roman" w:hAnsi="Times New Roman" w:cs="Times New Roman"/>
          <w:color w:val="0D1216"/>
          <w:sz w:val="21"/>
          <w:szCs w:val="21"/>
        </w:rPr>
        <w:t xml:space="preserve"> </w:t>
      </w:r>
      <w:proofErr w:type="gramStart"/>
      <w:r w:rsidRPr="00B74F5D">
        <w:rPr>
          <w:rFonts w:ascii="Times New Roman" w:eastAsia="Times New Roman" w:hAnsi="Times New Roman" w:cs="Times New Roman"/>
          <w:color w:val="0D1216"/>
          <w:sz w:val="21"/>
          <w:szCs w:val="21"/>
        </w:rPr>
        <w:t>N 14, ст. 1582; N 29, ст. 3582; 2011, N 1, ст. 6; N 30, ст. 4590; 2012, N 15, ст. 1724) следующие изменения:</w:t>
      </w:r>
      <w:proofErr w:type="gramEnd"/>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1) статью 1 изложить в следующей редакции:</w:t>
      </w:r>
    </w:p>
    <w:p w:rsidR="00B74F5D" w:rsidRPr="00B74F5D" w:rsidRDefault="00B74F5D" w:rsidP="00B74F5D">
      <w:pPr>
        <w:shd w:val="clear" w:color="auto" w:fill="FFFFFF" w:themeFill="background1"/>
        <w:spacing w:before="180" w:after="180" w:line="240" w:lineRule="auto"/>
        <w:jc w:val="center"/>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»Статья 1</w:t>
      </w:r>
    </w:p>
    <w:p w:rsidR="00B74F5D" w:rsidRPr="00B74F5D" w:rsidRDefault="00B74F5D" w:rsidP="00B74F5D">
      <w:pPr>
        <w:shd w:val="clear" w:color="auto" w:fill="FFFFFF" w:themeFill="background1"/>
        <w:spacing w:before="180" w:after="180" w:line="240" w:lineRule="auto"/>
        <w:jc w:val="center"/>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В целях настоящего Федерального закона используются следующие основные понятия:</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грузовое транспортное средство — самоходное транспортное средство, предназначенное для перевозок грузов, либо самоходное транспортное средство с прицепом или полуприцепом;</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российский перевозчик — российское юридическое или физическое лицо, использующее принадлежащее ему грузовое транспортное средство либо автобус (далее — транспортное средство) для перевозок грузов или пассажиров;</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lastRenderedPageBreak/>
        <w:t>иностранный перевозчик — иностранное юридическое или физическое лицо, использующее принадлежащее ему транспортное средство для перевозок грузов или пассажиров;</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xml:space="preserve">международная автомобильная перевозка — перевозка транспортным средством грузов или пассажиров по территориям двух и более государств, а также проезд </w:t>
      </w:r>
      <w:proofErr w:type="spellStart"/>
      <w:r w:rsidRPr="00B74F5D">
        <w:rPr>
          <w:rFonts w:ascii="Times New Roman" w:eastAsia="Times New Roman" w:hAnsi="Times New Roman" w:cs="Times New Roman"/>
          <w:color w:val="0D1216"/>
          <w:sz w:val="21"/>
          <w:szCs w:val="21"/>
        </w:rPr>
        <w:t>негруженого</w:t>
      </w:r>
      <w:proofErr w:type="spellEnd"/>
      <w:r w:rsidRPr="00B74F5D">
        <w:rPr>
          <w:rFonts w:ascii="Times New Roman" w:eastAsia="Times New Roman" w:hAnsi="Times New Roman" w:cs="Times New Roman"/>
          <w:color w:val="0D1216"/>
          <w:sz w:val="21"/>
          <w:szCs w:val="21"/>
        </w:rPr>
        <w:t xml:space="preserve"> транспортного средства по территориям двух и более государств;</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proofErr w:type="gramStart"/>
      <w:r w:rsidRPr="00B74F5D">
        <w:rPr>
          <w:rFonts w:ascii="Times New Roman" w:eastAsia="Times New Roman" w:hAnsi="Times New Roman" w:cs="Times New Roman"/>
          <w:color w:val="0D1216"/>
          <w:sz w:val="21"/>
          <w:szCs w:val="21"/>
        </w:rPr>
        <w:t>двусторонняя международная автомобильная перевозка — перевозка транспортным средством, принадлежащим российскому перевозчику, с территории Российской Федерации на территорию иностранного государства или с территории иностранного государства на территорию Российской Федерации, а также перевозка транспортным средством, принадлежащим иностранному перевозчику, с территории иностранного государства, в котором зарегистрировано указанное транспортное средство, на территорию Российской Федерации или с территории Российской Федерации на территорию этого иностранного государства;</w:t>
      </w:r>
      <w:proofErr w:type="gramEnd"/>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proofErr w:type="gramStart"/>
      <w:r w:rsidRPr="00B74F5D">
        <w:rPr>
          <w:rFonts w:ascii="Times New Roman" w:eastAsia="Times New Roman" w:hAnsi="Times New Roman" w:cs="Times New Roman"/>
          <w:color w:val="0D1216"/>
          <w:sz w:val="21"/>
          <w:szCs w:val="21"/>
        </w:rPr>
        <w:t>транзитная международная автомобильная перевозка — перевозка транспортным средством, принадлежащим российскому перевозчику, с территории одного иностранного государства на территорию другого иностранного государства транзитом через территорию Российской Федерации либо с территории Российской Федерации на территорию Российской Федерации транзитом по территории иностранного государства, а также перевозка транспортным средством, принадлежащим иностранному перевозчику, транзитом через территорию Российской Федерации;</w:t>
      </w:r>
      <w:proofErr w:type="gramEnd"/>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международная автомобильная перевозка с территории или на территорию третьего государства — перевозка иностранным перевозчиком одного иностранного государства на территорию Российской Федерации с территории другого иностранного государства или с территории Российской Федерации на территорию другого иностранного государства;</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регулярная пассажирская международная автомобильная перевозка — перевозка пассажиров автобусом по заранее согласованному маршруту следования с указанием начального пункта перевозки и конечного пункта перевозки, остановочных пунктов движения автобуса и расписания его движения;</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нерегулярная пассажирская международная автомобильная перевозка — не являющаяся регулярной пассажирской международной автомобильной перевозкой перевозка пассажиров автобусом;</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proofErr w:type="gramStart"/>
      <w:r w:rsidRPr="00B74F5D">
        <w:rPr>
          <w:rFonts w:ascii="Times New Roman" w:eastAsia="Times New Roman" w:hAnsi="Times New Roman" w:cs="Times New Roman"/>
          <w:color w:val="0D1216"/>
          <w:sz w:val="21"/>
          <w:szCs w:val="21"/>
        </w:rPr>
        <w:t>тяжеловесное транспортное средство — транспортное средство, масса которого с грузом или без груза и (или) нагрузка на ось или группу осей которого превышают допустимую массу транспортного средства и (или) допустимую нагрузку на ось или группу осей, которые устанавливаются Правительством Российской Федерации;</w:t>
      </w:r>
      <w:proofErr w:type="gramEnd"/>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опасный груз — вещества, изделия из них, отходы производственной и иной хозяйственной деятельности, которые в силу присущих им свойств могут при перевозке создать угрозу для жизни и здоровья людей, нанести вред окружающей среде, повредить или уничтожить материальные ценности;</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proofErr w:type="gramStart"/>
      <w:r w:rsidRPr="00B74F5D">
        <w:rPr>
          <w:rFonts w:ascii="Times New Roman" w:eastAsia="Times New Roman" w:hAnsi="Times New Roman" w:cs="Times New Roman"/>
          <w:color w:val="0D1216"/>
          <w:sz w:val="21"/>
          <w:szCs w:val="21"/>
        </w:rPr>
        <w:t>груз третьего государства — груз, владельцем и (или) грузоотправителем либо грузополучателем которого является юридическое лицо, зарегистрированное в государстве, отличном от государства погрузки и государства разгрузки транспортного средства, или физическое лицо, являющееся гражданином государства, отличного от государства погрузки и государства разгрузки транспортного средства, или лицо без гражданства, имеющее место жительства в государстве, отличном от государства погрузки и государства разгрузки транспортного средства;</w:t>
      </w:r>
      <w:proofErr w:type="gramEnd"/>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разрешение — документ, предоставляющий право на проезд транспортного средства по территории государства;</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российское разрешение — разовое или многократное в течение определенного времени разрешение на проезд конкретного транспортного средства, принадлежащего иностранному перевозчику, по территории Российской Федерации;</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иностранное разрешение — разовое или многократное в течение определенного времени разрешение на проезд конкретного транспортного средства, принадлежащего российскому перевозчику, по территории иностранного государства;</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lastRenderedPageBreak/>
        <w:t>специальное разрешение:</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разовое разрешение на осуществление международной автомобильной перевозки с территории или на территорию третьего государства;</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proofErr w:type="gramStart"/>
      <w:r w:rsidRPr="00B74F5D">
        <w:rPr>
          <w:rFonts w:ascii="Times New Roman" w:eastAsia="Times New Roman" w:hAnsi="Times New Roman" w:cs="Times New Roman"/>
          <w:color w:val="0D1216"/>
          <w:sz w:val="21"/>
          <w:szCs w:val="21"/>
        </w:rPr>
        <w:t>разовое или многократное разрешение на проезд конкретного тяжеловесного транспортного средства, масса с грузом или без груза и (или) нагрузка на ось или группу осей которого превышают более чем на 2 процента допустимую массу транспортного средства и (или) допустимую нагрузку на ось или группу осей транспортного средства, и (или) крупногабаритного транспортного средства либо конкретного транспортного средства с опасным грузом по территории</w:t>
      </w:r>
      <w:proofErr w:type="gramEnd"/>
      <w:r w:rsidRPr="00B74F5D">
        <w:rPr>
          <w:rFonts w:ascii="Times New Roman" w:eastAsia="Times New Roman" w:hAnsi="Times New Roman" w:cs="Times New Roman"/>
          <w:color w:val="0D1216"/>
          <w:sz w:val="21"/>
          <w:szCs w:val="21"/>
        </w:rPr>
        <w:t xml:space="preserve"> государства. Такое разрешение может быть дополнительным к российскому разрешению, если это предусмотрено международными договорами Российской Федерации;</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многостороннее разрешение — разрешение, действующее в течение определенного времени на неограниченное число проездов любого транспортного средства, принадлежащего владельцу такого разрешения, по территории любого государства, являющегося членом Европейской конференции министров транспорта;</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учетный талон — документ, выдаваемый в целях учета перевозки иностранному перевозчику органами, осуществляющими государственный контроль (надзор) за осуществлением международных автомобильных перевозок, в случае, если в соответствии с международными договорами Российской Федерации осуществление перевозки допускается без российского разрешения, а также в случае, если перевозка осуществляется в соответствии с многосторонним разрешением;</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xml:space="preserve">международная товарно-транспортная накладная (накладная) (далее — международная товарно-транспортная накладная) — документ, предусмотренный Конвенцией о договоре международной дорожной перевозки грузов 1956 года, </w:t>
      </w:r>
      <w:proofErr w:type="gramStart"/>
      <w:r w:rsidRPr="00B74F5D">
        <w:rPr>
          <w:rFonts w:ascii="Times New Roman" w:eastAsia="Times New Roman" w:hAnsi="Times New Roman" w:cs="Times New Roman"/>
          <w:color w:val="0D1216"/>
          <w:sz w:val="21"/>
          <w:szCs w:val="21"/>
        </w:rPr>
        <w:t>содержащий</w:t>
      </w:r>
      <w:proofErr w:type="gramEnd"/>
      <w:r w:rsidRPr="00B74F5D">
        <w:rPr>
          <w:rFonts w:ascii="Times New Roman" w:eastAsia="Times New Roman" w:hAnsi="Times New Roman" w:cs="Times New Roman"/>
          <w:color w:val="0D1216"/>
          <w:sz w:val="21"/>
          <w:szCs w:val="21"/>
        </w:rPr>
        <w:t xml:space="preserve"> в том числе информацию о перевозимом грузе, его грузоотправителе и грузополучателе, перевозчике и транспортном средстве, выполняющем перевозку, а также о местах его погрузки и разгрузки;</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proofErr w:type="gramStart"/>
      <w:r w:rsidRPr="00B74F5D">
        <w:rPr>
          <w:rFonts w:ascii="Times New Roman" w:eastAsia="Times New Roman" w:hAnsi="Times New Roman" w:cs="Times New Roman"/>
          <w:color w:val="0D1216"/>
          <w:sz w:val="21"/>
          <w:szCs w:val="21"/>
        </w:rPr>
        <w:t>уведомление — документ, выдаваемый уполномоченными органами транспортного контроля (надзора) государств — членов Таможенного союза при въезде транспортного средства через внешнюю границу Таможенного союза в случае выявления несоответствия контролируемых параметров транспортного средства параметрам, установленным законодательством государств — членов Таможенного союза, по территориям которых осуществляется проезд, а также в случае несоответствия разрешения или специального разрешения, предусмотренных законодательством государств — членов Таможенного союза, виду выполняемой международной автомобильной</w:t>
      </w:r>
      <w:proofErr w:type="gramEnd"/>
      <w:r w:rsidRPr="00B74F5D">
        <w:rPr>
          <w:rFonts w:ascii="Times New Roman" w:eastAsia="Times New Roman" w:hAnsi="Times New Roman" w:cs="Times New Roman"/>
          <w:color w:val="0D1216"/>
          <w:sz w:val="21"/>
          <w:szCs w:val="21"/>
        </w:rPr>
        <w:t xml:space="preserve"> перевозки или перевозимому грузу либо в случае отсутствия </w:t>
      </w:r>
      <w:proofErr w:type="gramStart"/>
      <w:r w:rsidRPr="00B74F5D">
        <w:rPr>
          <w:rFonts w:ascii="Times New Roman" w:eastAsia="Times New Roman" w:hAnsi="Times New Roman" w:cs="Times New Roman"/>
          <w:color w:val="0D1216"/>
          <w:sz w:val="21"/>
          <w:szCs w:val="21"/>
        </w:rPr>
        <w:t>указанных</w:t>
      </w:r>
      <w:proofErr w:type="gramEnd"/>
      <w:r w:rsidRPr="00B74F5D">
        <w:rPr>
          <w:rFonts w:ascii="Times New Roman" w:eastAsia="Times New Roman" w:hAnsi="Times New Roman" w:cs="Times New Roman"/>
          <w:color w:val="0D1216"/>
          <w:sz w:val="21"/>
          <w:szCs w:val="21"/>
        </w:rPr>
        <w:t xml:space="preserve"> разрешения или специального разрешения.»;</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2) статью 2 изложить в следующей редакции:</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w:t>
      </w:r>
    </w:p>
    <w:p w:rsidR="00B74F5D" w:rsidRPr="00B74F5D" w:rsidRDefault="00B74F5D" w:rsidP="00B74F5D">
      <w:pPr>
        <w:shd w:val="clear" w:color="auto" w:fill="FFFFFF" w:themeFill="background1"/>
        <w:spacing w:before="180" w:after="180" w:line="240" w:lineRule="auto"/>
        <w:jc w:val="center"/>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«Статья 2</w:t>
      </w:r>
    </w:p>
    <w:p w:rsidR="00B74F5D" w:rsidRPr="00B74F5D" w:rsidRDefault="00B74F5D" w:rsidP="00B74F5D">
      <w:pPr>
        <w:shd w:val="clear" w:color="auto" w:fill="FFFFFF" w:themeFill="background1"/>
        <w:spacing w:before="180" w:after="180" w:line="240" w:lineRule="auto"/>
        <w:jc w:val="center"/>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xml:space="preserve">1. </w:t>
      </w:r>
      <w:proofErr w:type="gramStart"/>
      <w:r w:rsidRPr="00B74F5D">
        <w:rPr>
          <w:rFonts w:ascii="Times New Roman" w:eastAsia="Times New Roman" w:hAnsi="Times New Roman" w:cs="Times New Roman"/>
          <w:color w:val="0D1216"/>
          <w:sz w:val="21"/>
          <w:szCs w:val="21"/>
        </w:rPr>
        <w:t>Вид выполняемой международной автомобильной перевозки груза (двусторонняя, транзитная или перевозка с территории или на территорию третьего государства) определяется на основании данных, содержащихся в международной товарно-транспортной накладной, в соответствии с критериями и порядком,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(далее — федеральный орган исполнительной власти в области транспорта), и которые</w:t>
      </w:r>
      <w:proofErr w:type="gramEnd"/>
      <w:r w:rsidRPr="00B74F5D">
        <w:rPr>
          <w:rFonts w:ascii="Times New Roman" w:eastAsia="Times New Roman" w:hAnsi="Times New Roman" w:cs="Times New Roman"/>
          <w:color w:val="0D1216"/>
          <w:sz w:val="21"/>
          <w:szCs w:val="21"/>
        </w:rPr>
        <w:t xml:space="preserve"> доводятся до компетентных органов иностранных государств.</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2. Международные автомобильные перевозки иностранными перевозчиками по территории Российской Федерации осуществляются в соответствии с российскими разрешениями, со специальными разрешениями и с многосторонними разрешениями.</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xml:space="preserve">3. В российских разрешениях и специальных разрешениях указываются виды международных автомобильных перевозок, на осуществление которых такие разрешения дают право иностранным </w:t>
      </w:r>
      <w:r w:rsidRPr="00B74F5D">
        <w:rPr>
          <w:rFonts w:ascii="Times New Roman" w:eastAsia="Times New Roman" w:hAnsi="Times New Roman" w:cs="Times New Roman"/>
          <w:color w:val="0D1216"/>
          <w:sz w:val="21"/>
          <w:szCs w:val="21"/>
        </w:rPr>
        <w:lastRenderedPageBreak/>
        <w:t>перевозчикам, и условия использования таких разрешений. Правила заполнения российских разрешений и специальных разрешений устанавливаются федеральным органом исполнительной власти в области транспорта.</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4. Международными договорами Российской Федерации в области международного автомобильного сообщения на принципах взаимности может предусматриваться осуществление двусторонних и транзитных международных автомобильных перевозок без разрешений. Такие перевозки осуществляются на основании международной товарно-транспортной накладной, подтверждающей вид перевозки, при соблюдении условий их осуществления, которые установлены федеральным органом исполнительной власти в области транспорта и которые доводятся до компетентных органов иностранных государств.</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xml:space="preserve">5. </w:t>
      </w:r>
      <w:proofErr w:type="gramStart"/>
      <w:r w:rsidRPr="00B74F5D">
        <w:rPr>
          <w:rFonts w:ascii="Times New Roman" w:eastAsia="Times New Roman" w:hAnsi="Times New Roman" w:cs="Times New Roman"/>
          <w:color w:val="0D1216"/>
          <w:sz w:val="21"/>
          <w:szCs w:val="21"/>
        </w:rPr>
        <w:t>Особенности выполнения международной автомобильной перевозки грузов третьих государств, включающие необходимость представления перевозчиком документов, подтверждающих загрузку транспортного средства в государстве, в котором оно зарегистрировано: международной товарно-транспортной накладной, счета-фактуры (инвойса), сертификата (сертификатов) происхождения товара (товаров), ветеринарного сертификата (сертификатов), фитосанитарного сертификата (сертификатов), документа (документов), подтверждающего безопасность продукции (товаров) в части ее соответствия санитарно-эпидемиологическим и гигиеническим требованиям, а также представления поручения отправителя или получателя</w:t>
      </w:r>
      <w:proofErr w:type="gramEnd"/>
      <w:r w:rsidRPr="00B74F5D">
        <w:rPr>
          <w:rFonts w:ascii="Times New Roman" w:eastAsia="Times New Roman" w:hAnsi="Times New Roman" w:cs="Times New Roman"/>
          <w:color w:val="0D1216"/>
          <w:sz w:val="21"/>
          <w:szCs w:val="21"/>
        </w:rPr>
        <w:t xml:space="preserve"> груза перевозчику на перевозку груза, и иные особенности определяются федеральным органом исполнительной власти в области транспорта. Указанные особенности доводятся до компетентных органов иностранных государств.</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6. Порядок выдачи российских разрешений и специальных разовых разрешений на осуществление международной автомобильной перевозки с территории или на территорию третьего государства иностранным перевозчикам, а также иностранных разрешений и многосторонних разрешений российским перевозчикам определяется Правительством Российской Федерации, если иное не предусмотрено международными договорами Российской Федерации в области международного автомобильного сообщения.</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7. К осуществлению международных автомобильных перевозок российские перевозчики допускаются при наличии у них документа, удостоверяющего допуск российского перевозчика к осуществлению международных автомобильных перевозок (далее — удостоверение допуска российского перевозчика).</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8. Порядок допуска российских перевозчиков к осуществлению международных автомобильных перевозок устанавливается Правительством Российской Федерации.</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xml:space="preserve">9. </w:t>
      </w:r>
      <w:proofErr w:type="gramStart"/>
      <w:r w:rsidRPr="00B74F5D">
        <w:rPr>
          <w:rFonts w:ascii="Times New Roman" w:eastAsia="Times New Roman" w:hAnsi="Times New Roman" w:cs="Times New Roman"/>
          <w:color w:val="0D1216"/>
          <w:sz w:val="21"/>
          <w:szCs w:val="21"/>
        </w:rPr>
        <w:t>Разрешения, международные товарно-транспортные накладные и другие документы, которые в соответствии с международными договорами Российской Федерации в области международного автомобильного сообщения и законодательством Российской Федерации требуются для осуществления международных автомобильных перевозок, должны быть заполнены иностранным перевозчиком до въезда транспортного средства на территорию Российской Федерации, находиться у водителей транспортных средств и предъявляться водителями транспортных средств по требованиям контролирующих органов.</w:t>
      </w:r>
      <w:proofErr w:type="gramEnd"/>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10. В случае получения водителем транспортного средства уведомления от уполномоченного органа транспортного контроля (надзора) другого государства — члена Таможенного союза указанное уведомление должно быть предъявлено должностному лицу федерального органа исполнительной власти, осуществляющего функции по контролю (надзору) в сфере транспорта, для проставления отметки об устранении нарушения.</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11. Водитель транспортного средства обязан:</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proofErr w:type="gramStart"/>
      <w:r w:rsidRPr="00B74F5D">
        <w:rPr>
          <w:rFonts w:ascii="Times New Roman" w:eastAsia="Times New Roman" w:hAnsi="Times New Roman" w:cs="Times New Roman"/>
          <w:color w:val="0D1216"/>
          <w:sz w:val="21"/>
          <w:szCs w:val="21"/>
        </w:rPr>
        <w:t>в пункте пропуска через Государственную границу Российской Федерации предъявить должностному лицу уполномоченного федерального органа исполнительной власти российское разрешение и (или) специальное разрешение для проставления отметки о въезде транспортного средства на территорию Российской Федерации либо о его выезде с территории Российской Федерации, а также в установленных случаях получить или сдать учетный талон;</w:t>
      </w:r>
      <w:proofErr w:type="gramEnd"/>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proofErr w:type="gramStart"/>
      <w:r w:rsidRPr="00B74F5D">
        <w:rPr>
          <w:rFonts w:ascii="Times New Roman" w:eastAsia="Times New Roman" w:hAnsi="Times New Roman" w:cs="Times New Roman"/>
          <w:color w:val="0D1216"/>
          <w:sz w:val="21"/>
          <w:szCs w:val="21"/>
        </w:rPr>
        <w:t xml:space="preserve">в ближайшем к Государственной границе Российской Федерации и маршруту перевозки стационарном или передвижном контрольном пункте при выполнении перевозки через белорусский или казахстанский участок внешней границы Таможенного союза предъявить должностному лицу </w:t>
      </w:r>
      <w:r w:rsidRPr="00B74F5D">
        <w:rPr>
          <w:rFonts w:ascii="Times New Roman" w:eastAsia="Times New Roman" w:hAnsi="Times New Roman" w:cs="Times New Roman"/>
          <w:color w:val="0D1216"/>
          <w:sz w:val="21"/>
          <w:szCs w:val="21"/>
        </w:rPr>
        <w:lastRenderedPageBreak/>
        <w:t>уполномоченного федерального органа исполнительной власти российское разрешение и (или) специальное разрешение для проставления отметки о въезде транспортного средства на территорию Российской Федерации либо о его выезде с территории Российской Федерации.»;</w:t>
      </w:r>
      <w:proofErr w:type="gramEnd"/>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3) статью 3 изложить в следующей редакции:</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w:t>
      </w:r>
    </w:p>
    <w:p w:rsidR="00B74F5D" w:rsidRPr="00B74F5D" w:rsidRDefault="00B74F5D" w:rsidP="00B74F5D">
      <w:pPr>
        <w:shd w:val="clear" w:color="auto" w:fill="FFFFFF" w:themeFill="background1"/>
        <w:spacing w:before="180" w:after="180" w:line="240" w:lineRule="auto"/>
        <w:jc w:val="center"/>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«Статья 3</w:t>
      </w:r>
    </w:p>
    <w:p w:rsidR="00B74F5D" w:rsidRPr="00B74F5D" w:rsidRDefault="00B74F5D" w:rsidP="00B74F5D">
      <w:pPr>
        <w:shd w:val="clear" w:color="auto" w:fill="FFFFFF" w:themeFill="background1"/>
        <w:spacing w:before="180" w:after="180" w:line="240" w:lineRule="auto"/>
        <w:jc w:val="center"/>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1. Проезд по автомобильным дорогам транспортных средств, осуществляющих международные автомобильные перевозки, допускается при наличии специальных разрешений в случаях:</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движения крупногабаритных транспортных средств;</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xml:space="preserve">движения тяжеловесных транспортных средств, масса с грузом или без груза и (или) нагрузка на ось или группу </w:t>
      </w:r>
      <w:proofErr w:type="gramStart"/>
      <w:r w:rsidRPr="00B74F5D">
        <w:rPr>
          <w:rFonts w:ascii="Times New Roman" w:eastAsia="Times New Roman" w:hAnsi="Times New Roman" w:cs="Times New Roman"/>
          <w:color w:val="0D1216"/>
          <w:sz w:val="21"/>
          <w:szCs w:val="21"/>
        </w:rPr>
        <w:t>осей</w:t>
      </w:r>
      <w:proofErr w:type="gramEnd"/>
      <w:r w:rsidRPr="00B74F5D">
        <w:rPr>
          <w:rFonts w:ascii="Times New Roman" w:eastAsia="Times New Roman" w:hAnsi="Times New Roman" w:cs="Times New Roman"/>
          <w:color w:val="0D1216"/>
          <w:sz w:val="21"/>
          <w:szCs w:val="21"/>
        </w:rPr>
        <w:t xml:space="preserve"> которых превышают более чем на 2 процента допустимую массу транспортного средства и (или) допустимую нагрузку на ось или группу осей транспортного средства.</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xml:space="preserve">Специальные разрешения на проезд крупногабаритных транспортных средств и (или) тяжеловесных транспортных средств, масса с грузом или без груза и (или) нагрузка на ось или группу </w:t>
      </w:r>
      <w:proofErr w:type="gramStart"/>
      <w:r w:rsidRPr="00B74F5D">
        <w:rPr>
          <w:rFonts w:ascii="Times New Roman" w:eastAsia="Times New Roman" w:hAnsi="Times New Roman" w:cs="Times New Roman"/>
          <w:color w:val="0D1216"/>
          <w:sz w:val="21"/>
          <w:szCs w:val="21"/>
        </w:rPr>
        <w:t>осей</w:t>
      </w:r>
      <w:proofErr w:type="gramEnd"/>
      <w:r w:rsidRPr="00B74F5D">
        <w:rPr>
          <w:rFonts w:ascii="Times New Roman" w:eastAsia="Times New Roman" w:hAnsi="Times New Roman" w:cs="Times New Roman"/>
          <w:color w:val="0D1216"/>
          <w:sz w:val="21"/>
          <w:szCs w:val="21"/>
        </w:rPr>
        <w:t xml:space="preserve"> которых превышают более чем на 2 процента допустимую массу транспортного средства и (или) допустимую нагрузку на ось или группу осей транспортного средства, осуществляющих международные автомобильные перевозки грузов, в том числе по постоянным маршрутам, выдаются в соответствии с порядком, установленным федеральным органом исполнительной власти в области транспорта.</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2. В случае выявления в процессе осуществления государственного контроля (надзора) за осуществлением международных автомобильных перевозок превышения более чем на 2 процента допустимой массы транспортного средства или допустимой нагрузки на ось или группу осей транспортного средства либо превышения его габарита продолжение движения транспортного средства допускается после устранения нарушения или получения специального разрешения.</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xml:space="preserve">3. </w:t>
      </w:r>
      <w:proofErr w:type="gramStart"/>
      <w:r w:rsidRPr="00B74F5D">
        <w:rPr>
          <w:rFonts w:ascii="Times New Roman" w:eastAsia="Times New Roman" w:hAnsi="Times New Roman" w:cs="Times New Roman"/>
          <w:color w:val="0D1216"/>
          <w:sz w:val="21"/>
          <w:szCs w:val="21"/>
        </w:rPr>
        <w:t>Выдача специальных разрешений, указанных в пункте 1 настоящей статьи, осуществляется подведомственными федеральному органу исполнительной власти, осуществляющему функции по оказанию государственных услуг и управлению государственным имуществом в сфере дорожного хозяйства, организациями, которые расположены в субъектах Российской Федерации и на которые возложены функции управления федеральными автомобильными дорогами (далее — уполномоченные организации).</w:t>
      </w:r>
      <w:proofErr w:type="gramEnd"/>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Заявка на получение специального разрешения на проезд тяжеловесного и (или) крупногабаритного транспортного средства подается в уполномоченную организацию по месту регистрации заявителя либо в случае отсутствия уполномоченной организации по месту регистрации заявителя в ближайшую уполномоченную организацию, расположенную на маршруте следования транспортного средства.</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w:t>
      </w:r>
    </w:p>
    <w:p w:rsidR="00B74F5D" w:rsidRPr="00B74F5D" w:rsidRDefault="00B74F5D" w:rsidP="00B74F5D">
      <w:pPr>
        <w:shd w:val="clear" w:color="auto" w:fill="FFFFFF" w:themeFill="background1"/>
        <w:spacing w:after="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Абзац десятый пункта 3 статьи 1</w:t>
      </w:r>
      <w:r w:rsidRPr="00B74F5D">
        <w:rPr>
          <w:rFonts w:ascii="Times New Roman" w:eastAsia="Times New Roman" w:hAnsi="Times New Roman" w:cs="Times New Roman"/>
          <w:color w:val="0D1216"/>
          <w:sz w:val="21"/>
        </w:rPr>
        <w:t> </w:t>
      </w:r>
      <w:hyperlink r:id="rId4" w:anchor="Par150" w:tooltip="Ссылка на текущий документ" w:history="1">
        <w:r w:rsidRPr="00B74F5D">
          <w:rPr>
            <w:rFonts w:ascii="Arial" w:eastAsia="Times New Roman" w:hAnsi="Arial" w:cs="Arial"/>
            <w:color w:val="2D5E7B"/>
            <w:sz w:val="21"/>
          </w:rPr>
          <w:t>вступает</w:t>
        </w:r>
      </w:hyperlink>
      <w:r w:rsidRPr="00B74F5D">
        <w:rPr>
          <w:rFonts w:ascii="Times New Roman" w:eastAsia="Times New Roman" w:hAnsi="Times New Roman" w:cs="Times New Roman"/>
          <w:color w:val="0D1216"/>
          <w:sz w:val="21"/>
        </w:rPr>
        <w:t> </w:t>
      </w:r>
      <w:r w:rsidRPr="00B74F5D">
        <w:rPr>
          <w:rFonts w:ascii="Times New Roman" w:eastAsia="Times New Roman" w:hAnsi="Times New Roman" w:cs="Times New Roman"/>
          <w:color w:val="0D1216"/>
          <w:sz w:val="21"/>
          <w:szCs w:val="21"/>
        </w:rPr>
        <w:t>в силу с 1 января 2018 года.</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4. В случае</w:t>
      </w:r>
      <w:proofErr w:type="gramStart"/>
      <w:r w:rsidRPr="00B74F5D">
        <w:rPr>
          <w:rFonts w:ascii="Times New Roman" w:eastAsia="Times New Roman" w:hAnsi="Times New Roman" w:cs="Times New Roman"/>
          <w:color w:val="0D1216"/>
          <w:sz w:val="21"/>
          <w:szCs w:val="21"/>
        </w:rPr>
        <w:t>,</w:t>
      </w:r>
      <w:proofErr w:type="gramEnd"/>
      <w:r w:rsidRPr="00B74F5D">
        <w:rPr>
          <w:rFonts w:ascii="Times New Roman" w:eastAsia="Times New Roman" w:hAnsi="Times New Roman" w:cs="Times New Roman"/>
          <w:color w:val="0D1216"/>
          <w:sz w:val="21"/>
          <w:szCs w:val="21"/>
        </w:rPr>
        <w:t xml:space="preserve"> если нагрузка на ось или группу осей тяжеловесного транспортного средства превышает допустимую нагрузку на ось или группу осей транспортного средства более чем на 2 процента, но не более чем на 10 процентов, специальное разрешение на проезд такого транспортного средства по установленным маршрутам выдается в упрощенном порядке, в том числе в электронном виде.</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w:t>
      </w:r>
    </w:p>
    <w:p w:rsidR="00B74F5D" w:rsidRPr="00B74F5D" w:rsidRDefault="00B74F5D" w:rsidP="00B74F5D">
      <w:pPr>
        <w:shd w:val="clear" w:color="auto" w:fill="FFFFFF" w:themeFill="background1"/>
        <w:spacing w:after="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Абзац одиннадцатый пункта 3 статьи 1</w:t>
      </w:r>
      <w:r w:rsidRPr="00B74F5D">
        <w:rPr>
          <w:rFonts w:ascii="Times New Roman" w:eastAsia="Times New Roman" w:hAnsi="Times New Roman" w:cs="Times New Roman"/>
          <w:color w:val="0D1216"/>
          <w:sz w:val="21"/>
        </w:rPr>
        <w:t> </w:t>
      </w:r>
      <w:hyperlink r:id="rId5" w:anchor="Par150" w:tooltip="Ссылка на текущий документ" w:history="1">
        <w:r w:rsidRPr="00B74F5D">
          <w:rPr>
            <w:rFonts w:ascii="Arial" w:eastAsia="Times New Roman" w:hAnsi="Arial" w:cs="Arial"/>
            <w:color w:val="2D5E7B"/>
            <w:sz w:val="21"/>
          </w:rPr>
          <w:t>вступает</w:t>
        </w:r>
      </w:hyperlink>
      <w:r w:rsidRPr="00B74F5D">
        <w:rPr>
          <w:rFonts w:ascii="Times New Roman" w:eastAsia="Times New Roman" w:hAnsi="Times New Roman" w:cs="Times New Roman"/>
          <w:color w:val="0D1216"/>
          <w:sz w:val="21"/>
        </w:rPr>
        <w:t> </w:t>
      </w:r>
      <w:r w:rsidRPr="00B74F5D">
        <w:rPr>
          <w:rFonts w:ascii="Times New Roman" w:eastAsia="Times New Roman" w:hAnsi="Times New Roman" w:cs="Times New Roman"/>
          <w:color w:val="0D1216"/>
          <w:sz w:val="21"/>
          <w:szCs w:val="21"/>
        </w:rPr>
        <w:t>в силу с 1 января 2018 года.</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proofErr w:type="gramStart"/>
      <w:r w:rsidRPr="00B74F5D">
        <w:rPr>
          <w:rFonts w:ascii="Times New Roman" w:eastAsia="Times New Roman" w:hAnsi="Times New Roman" w:cs="Times New Roman"/>
          <w:color w:val="0D1216"/>
          <w:sz w:val="21"/>
          <w:szCs w:val="21"/>
        </w:rPr>
        <w:lastRenderedPageBreak/>
        <w:t>Перечень маршрутов, указанных в абзаце первом настоящего пункта, утверждается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включает в себя маршруты, для проезда по которым в течение предыдущих двенадцати месяцев выдавались специальные разрешения на проезд тяжеловесных транспортных средств с превышением допустимых нагрузок на ось или группу осей на 10</w:t>
      </w:r>
      <w:proofErr w:type="gramEnd"/>
      <w:r w:rsidRPr="00B74F5D">
        <w:rPr>
          <w:rFonts w:ascii="Times New Roman" w:eastAsia="Times New Roman" w:hAnsi="Times New Roman" w:cs="Times New Roman"/>
          <w:color w:val="0D1216"/>
          <w:sz w:val="21"/>
          <w:szCs w:val="21"/>
        </w:rPr>
        <w:t xml:space="preserve"> процентов и более.</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w:t>
      </w:r>
    </w:p>
    <w:p w:rsidR="00B74F5D" w:rsidRPr="00B74F5D" w:rsidRDefault="00B74F5D" w:rsidP="00B74F5D">
      <w:pPr>
        <w:shd w:val="clear" w:color="auto" w:fill="FFFFFF" w:themeFill="background1"/>
        <w:spacing w:after="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Абзац двенадцатый пункта 3 статьи 1</w:t>
      </w:r>
      <w:r w:rsidRPr="00B74F5D">
        <w:rPr>
          <w:rFonts w:ascii="Times New Roman" w:eastAsia="Times New Roman" w:hAnsi="Times New Roman" w:cs="Times New Roman"/>
          <w:color w:val="0D1216"/>
          <w:sz w:val="21"/>
        </w:rPr>
        <w:t> </w:t>
      </w:r>
      <w:hyperlink r:id="rId6" w:anchor="Par150" w:tooltip="Ссылка на текущий документ" w:history="1">
        <w:r w:rsidRPr="00B74F5D">
          <w:rPr>
            <w:rFonts w:ascii="Arial" w:eastAsia="Times New Roman" w:hAnsi="Arial" w:cs="Arial"/>
            <w:color w:val="2D5E7B"/>
            <w:sz w:val="21"/>
          </w:rPr>
          <w:t>вступает</w:t>
        </w:r>
      </w:hyperlink>
      <w:r w:rsidRPr="00B74F5D">
        <w:rPr>
          <w:rFonts w:ascii="Times New Roman" w:eastAsia="Times New Roman" w:hAnsi="Times New Roman" w:cs="Times New Roman"/>
          <w:color w:val="0D1216"/>
          <w:sz w:val="21"/>
        </w:rPr>
        <w:t> </w:t>
      </w:r>
      <w:r w:rsidRPr="00B74F5D">
        <w:rPr>
          <w:rFonts w:ascii="Times New Roman" w:eastAsia="Times New Roman" w:hAnsi="Times New Roman" w:cs="Times New Roman"/>
          <w:color w:val="0D1216"/>
          <w:sz w:val="21"/>
          <w:szCs w:val="21"/>
        </w:rPr>
        <w:t>в силу с 1 января 2018 года.</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Утвержденный перечень маршрутов, указанных в абзаце первом настоящего пункта, размещается на официальном сайте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дорожного хозяйства.</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w:t>
      </w:r>
    </w:p>
    <w:p w:rsidR="00B74F5D" w:rsidRPr="00B74F5D" w:rsidRDefault="00B74F5D" w:rsidP="00B74F5D">
      <w:pPr>
        <w:shd w:val="clear" w:color="auto" w:fill="FFFFFF" w:themeFill="background1"/>
        <w:spacing w:after="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Абзац тринадцатый пункта 3 статьи 1</w:t>
      </w:r>
      <w:r w:rsidRPr="00B74F5D">
        <w:rPr>
          <w:rFonts w:ascii="Times New Roman" w:eastAsia="Times New Roman" w:hAnsi="Times New Roman" w:cs="Times New Roman"/>
          <w:color w:val="0D1216"/>
          <w:sz w:val="21"/>
        </w:rPr>
        <w:t> </w:t>
      </w:r>
      <w:hyperlink r:id="rId7" w:anchor="Par150" w:tooltip="Ссылка на текущий документ" w:history="1">
        <w:r w:rsidRPr="00B74F5D">
          <w:rPr>
            <w:rFonts w:ascii="Arial" w:eastAsia="Times New Roman" w:hAnsi="Arial" w:cs="Arial"/>
            <w:color w:val="2D5E7B"/>
            <w:sz w:val="21"/>
          </w:rPr>
          <w:t>вступает</w:t>
        </w:r>
      </w:hyperlink>
      <w:r w:rsidRPr="00B74F5D">
        <w:rPr>
          <w:rFonts w:ascii="Times New Roman" w:eastAsia="Times New Roman" w:hAnsi="Times New Roman" w:cs="Times New Roman"/>
          <w:color w:val="0D1216"/>
          <w:sz w:val="21"/>
        </w:rPr>
        <w:t> </w:t>
      </w:r>
      <w:r w:rsidRPr="00B74F5D">
        <w:rPr>
          <w:rFonts w:ascii="Times New Roman" w:eastAsia="Times New Roman" w:hAnsi="Times New Roman" w:cs="Times New Roman"/>
          <w:color w:val="0D1216"/>
          <w:sz w:val="21"/>
          <w:szCs w:val="21"/>
        </w:rPr>
        <w:t>в силу с 1 января 2018 года.</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Специальное разрешение, указанное в абзаце первом настоящего пункта, может быть выдано в соответствии с положениями пункта 3 настоящей статьи или с использованием официального сайта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дорожного хозяйства.</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5. Упрощенный порядок выдачи специального разрешения, порядок установления постоянного маршрута тяжеловесного и (или) крупногабаритного транспортного средства, форма специального разрешения, в том числе выдаваемого в электронном виде, указанные в настоящей статье, устанавливаются федеральным органом исполнительной власти в области транспорта.</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w:t>
      </w:r>
    </w:p>
    <w:p w:rsidR="00B74F5D" w:rsidRPr="00B74F5D" w:rsidRDefault="00B74F5D" w:rsidP="00B74F5D">
      <w:pPr>
        <w:shd w:val="clear" w:color="auto" w:fill="FFFFFF" w:themeFill="background1"/>
        <w:spacing w:after="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Абзац пятнадцатый пункта 3 статьи 1</w:t>
      </w:r>
      <w:r w:rsidRPr="00B74F5D">
        <w:rPr>
          <w:rFonts w:ascii="Times New Roman" w:eastAsia="Times New Roman" w:hAnsi="Times New Roman" w:cs="Times New Roman"/>
          <w:color w:val="0D1216"/>
          <w:sz w:val="21"/>
        </w:rPr>
        <w:t> </w:t>
      </w:r>
      <w:hyperlink r:id="rId8" w:anchor="Par150" w:tooltip="Ссылка на текущий документ" w:history="1">
        <w:r w:rsidRPr="00B74F5D">
          <w:rPr>
            <w:rFonts w:ascii="Arial" w:eastAsia="Times New Roman" w:hAnsi="Arial" w:cs="Arial"/>
            <w:color w:val="2D5E7B"/>
            <w:sz w:val="21"/>
          </w:rPr>
          <w:t>вступает</w:t>
        </w:r>
      </w:hyperlink>
      <w:r w:rsidRPr="00B74F5D">
        <w:rPr>
          <w:rFonts w:ascii="Times New Roman" w:eastAsia="Times New Roman" w:hAnsi="Times New Roman" w:cs="Times New Roman"/>
          <w:color w:val="0D1216"/>
          <w:sz w:val="21"/>
        </w:rPr>
        <w:t> </w:t>
      </w:r>
      <w:r w:rsidRPr="00B74F5D">
        <w:rPr>
          <w:rFonts w:ascii="Times New Roman" w:eastAsia="Times New Roman" w:hAnsi="Times New Roman" w:cs="Times New Roman"/>
          <w:color w:val="0D1216"/>
          <w:sz w:val="21"/>
          <w:szCs w:val="21"/>
        </w:rPr>
        <w:t>в силу с 1 января 2018 года.</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6. Срок оформления специального разрешения не должен составлять более трех часов с момента подтверждения внесения платы в счет возмещения вреда, который будет причинен транспортным средством автомобильным дорогам</w:t>
      </w:r>
      <w:proofErr w:type="gramStart"/>
      <w:r w:rsidRPr="00B74F5D">
        <w:rPr>
          <w:rFonts w:ascii="Times New Roman" w:eastAsia="Times New Roman" w:hAnsi="Times New Roman" w:cs="Times New Roman"/>
          <w:color w:val="0D1216"/>
          <w:sz w:val="21"/>
          <w:szCs w:val="21"/>
        </w:rPr>
        <w:t>.»;</w:t>
      </w:r>
      <w:proofErr w:type="gramEnd"/>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4) статью 4 дополнить частью третьей следующего содержания:</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«Специальные разрешения, указанные в части первой настоящей статьи, выдаются федеральным органом исполнительной власти, осуществляющим функции по контролю (надзору) в сфере транспорта</w:t>
      </w:r>
      <w:proofErr w:type="gramStart"/>
      <w:r w:rsidRPr="00B74F5D">
        <w:rPr>
          <w:rFonts w:ascii="Times New Roman" w:eastAsia="Times New Roman" w:hAnsi="Times New Roman" w:cs="Times New Roman"/>
          <w:color w:val="0D1216"/>
          <w:sz w:val="21"/>
          <w:szCs w:val="21"/>
        </w:rPr>
        <w:t>.»;</w:t>
      </w:r>
      <w:proofErr w:type="gramEnd"/>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5) в статье 5 слова «пунктом 1″ заменить словами «пунктом 6″;</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6) в статье 11:</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а) в пункте 1:</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абзац первый изложить в следующей редакции:</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xml:space="preserve">«1. </w:t>
      </w:r>
      <w:proofErr w:type="gramStart"/>
      <w:r w:rsidRPr="00B74F5D">
        <w:rPr>
          <w:rFonts w:ascii="Times New Roman" w:eastAsia="Times New Roman" w:hAnsi="Times New Roman" w:cs="Times New Roman"/>
          <w:color w:val="0D1216"/>
          <w:sz w:val="21"/>
          <w:szCs w:val="21"/>
        </w:rPr>
        <w:t xml:space="preserve">Государственный контроль (надзор) за осуществлением международных автомобильных перевозок осуществляется уполномоченными федеральными органами исполнительной власти при осуществлении федерального государственного транспортного надзора в стационарных и передвижных контрольных пунктах на автомобильных дорогах общего пользования Российской Федерации, в передвижных контрольных пунктах на обозначенных дорожными знаками стоянках </w:t>
      </w:r>
      <w:r w:rsidRPr="00B74F5D">
        <w:rPr>
          <w:rFonts w:ascii="Times New Roman" w:eastAsia="Times New Roman" w:hAnsi="Times New Roman" w:cs="Times New Roman"/>
          <w:color w:val="0D1216"/>
          <w:sz w:val="21"/>
          <w:szCs w:val="21"/>
        </w:rPr>
        <w:lastRenderedPageBreak/>
        <w:t>(парковках) транспортных средств и при осуществлении таможенного контроля в пунктах пропуска через Государственную границу Российской Федерации в пределах</w:t>
      </w:r>
      <w:proofErr w:type="gramEnd"/>
      <w:r w:rsidRPr="00B74F5D">
        <w:rPr>
          <w:rFonts w:ascii="Times New Roman" w:eastAsia="Times New Roman" w:hAnsi="Times New Roman" w:cs="Times New Roman"/>
          <w:color w:val="0D1216"/>
          <w:sz w:val="21"/>
          <w:szCs w:val="21"/>
        </w:rPr>
        <w:t xml:space="preserve"> своей компетенции (далее — органы государственного контроля (надзора) в порядке, установленном Правительством Российской Федерации</w:t>
      </w:r>
      <w:proofErr w:type="gramStart"/>
      <w:r w:rsidRPr="00B74F5D">
        <w:rPr>
          <w:rFonts w:ascii="Times New Roman" w:eastAsia="Times New Roman" w:hAnsi="Times New Roman" w:cs="Times New Roman"/>
          <w:color w:val="0D1216"/>
          <w:sz w:val="21"/>
          <w:szCs w:val="21"/>
        </w:rPr>
        <w:t>.»;</w:t>
      </w:r>
      <w:proofErr w:type="gramEnd"/>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абзац второй после слов «у водителей транспортных средств разрешений» дополнить словами «с проставлением в них соответствующих отметок, международных товарно-транспортных накладных и других документов, подтверждающих их соответствие виду выполняемой перевозки, учетных талонов», дополнить словами «и законодательством Российской Федерации»;</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б) абзац третий пункта 4 изложить в следующей редакции:</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proofErr w:type="gramStart"/>
      <w:r w:rsidRPr="00B74F5D">
        <w:rPr>
          <w:rFonts w:ascii="Times New Roman" w:eastAsia="Times New Roman" w:hAnsi="Times New Roman" w:cs="Times New Roman"/>
          <w:color w:val="0D1216"/>
          <w:sz w:val="21"/>
          <w:szCs w:val="21"/>
        </w:rPr>
        <w:t>«В случае обнаружения указанного нарушения в стационарных и передвижных контрольных пунктах на автомобильных дорогах общего пользования Российской Федерации, в передвижных контрольных пунктах на обозначенных дорожными знаками стоянках (парковках) транспортных средств или в пунктах пропуска через Государственную границу Российской Федерации при выезде транспортного средства с территории Российской Федерации данное транспортное средство задерживается в соответствии с законодательством Российской Федерации об административных правонарушениях</w:t>
      </w:r>
      <w:proofErr w:type="gramEnd"/>
      <w:r w:rsidRPr="00B74F5D">
        <w:rPr>
          <w:rFonts w:ascii="Times New Roman" w:eastAsia="Times New Roman" w:hAnsi="Times New Roman" w:cs="Times New Roman"/>
          <w:color w:val="0D1216"/>
          <w:sz w:val="21"/>
          <w:szCs w:val="21"/>
        </w:rPr>
        <w:t xml:space="preserve"> до устранения причин задержания. При выезде с территории Российской Федерации транспортного средства, на котором совершено административное правонарушение, указанное транспортное средство задерживается до устранения причин задержания и предъявления документа, подтверждающего уплату административного штрафа</w:t>
      </w:r>
      <w:proofErr w:type="gramStart"/>
      <w:r w:rsidRPr="00B74F5D">
        <w:rPr>
          <w:rFonts w:ascii="Times New Roman" w:eastAsia="Times New Roman" w:hAnsi="Times New Roman" w:cs="Times New Roman"/>
          <w:color w:val="0D1216"/>
          <w:sz w:val="21"/>
          <w:szCs w:val="21"/>
        </w:rPr>
        <w:t>.».</w:t>
      </w:r>
      <w:proofErr w:type="gramEnd"/>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Статья 2</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proofErr w:type="gramStart"/>
      <w:r w:rsidRPr="00B74F5D">
        <w:rPr>
          <w:rFonts w:ascii="Times New Roman" w:eastAsia="Times New Roman" w:hAnsi="Times New Roman" w:cs="Times New Roman"/>
          <w:color w:val="0D1216"/>
          <w:sz w:val="21"/>
          <w:szCs w:val="21"/>
        </w:rPr>
        <w:t>Внести в Кодекс Российской Федерации об административных правонарушениях (Собрание законодательства Российской Федерации, 2002, N 1, ст. 1; N 44, ст. 4295; 2003, N 46, ст. 4434; N 50, ст. 4847; 2004, N 34, ст. 3533; N 44, ст. 4266; 2005, N 1, ст. 13, 40; N 30, ст. 3131; N 52, ст. 5574;</w:t>
      </w:r>
      <w:proofErr w:type="gramEnd"/>
      <w:r w:rsidRPr="00B74F5D">
        <w:rPr>
          <w:rFonts w:ascii="Times New Roman" w:eastAsia="Times New Roman" w:hAnsi="Times New Roman" w:cs="Times New Roman"/>
          <w:color w:val="0D1216"/>
          <w:sz w:val="21"/>
          <w:szCs w:val="21"/>
        </w:rPr>
        <w:t xml:space="preserve"> 2006, N 1, ст. 4; N 2, ст. 172; N 6, ст. 636; N 19, ст. 2066; N 45, ст. 4641; N 50, ст. 5281; N 52, ст. 5498; 2007, N 15, ст. 1743; N 16, ст. 1825; N 26, ст. 3089; N 31, ст. 4007; N 41, ст. 4845; 2008, N 20, ст. 2259; N 52, ст. 6235, 6236; 2009, N 23, ст. 2776; N 26, ст. 3132; N 29, ст. 3597; N 45, ст. 5267; 2010, N 1, ст. 1; N 19, ст. 2291; N 30, ст. 4006; N 31, ст. 4192, 4193; 2011, N 1, ст. 23; </w:t>
      </w:r>
      <w:proofErr w:type="gramStart"/>
      <w:r w:rsidRPr="00B74F5D">
        <w:rPr>
          <w:rFonts w:ascii="Times New Roman" w:eastAsia="Times New Roman" w:hAnsi="Times New Roman" w:cs="Times New Roman"/>
          <w:color w:val="0D1216"/>
          <w:sz w:val="21"/>
          <w:szCs w:val="21"/>
        </w:rPr>
        <w:t>N 17, ст. 2310; N 19, ст. 2714; N 27, ст. 3873; N 30, ст. 4573, 4574; N 47, ст. 6602; N 50, ст. 7362; 2012, N 15, ст. 1724; N 24, ст. 3082; N 29, ст. 3996; N 31, ст. 4320; N 47, ст. 6403, 6404, 6405; N 53, ст. 7577, 7602;</w:t>
      </w:r>
      <w:proofErr w:type="gramEnd"/>
      <w:r w:rsidRPr="00B74F5D">
        <w:rPr>
          <w:rFonts w:ascii="Times New Roman" w:eastAsia="Times New Roman" w:hAnsi="Times New Roman" w:cs="Times New Roman"/>
          <w:color w:val="0D1216"/>
          <w:sz w:val="21"/>
          <w:szCs w:val="21"/>
        </w:rPr>
        <w:t xml:space="preserve"> 2013, N 14, ст. 1657, 1666; N 19, ст. 2323, 2325; N 26, ст. 3207, 3208, 3209; N 27, ст. 3469, 3477; N 30, ст. 4025, 4029, 4031, 4040; N 31, ст. 4191; N 44, ст. 5624; N 48, ст. 6163; N 49, ст. 6343; N 51, ст. 6683, 6696; </w:t>
      </w:r>
      <w:proofErr w:type="gramStart"/>
      <w:r w:rsidRPr="00B74F5D">
        <w:rPr>
          <w:rFonts w:ascii="Times New Roman" w:eastAsia="Times New Roman" w:hAnsi="Times New Roman" w:cs="Times New Roman"/>
          <w:color w:val="0D1216"/>
          <w:sz w:val="21"/>
          <w:szCs w:val="21"/>
        </w:rPr>
        <w:t>N 52, ст. 6948, 6961, 6994, 6999; 2014, N 6, ст. 557, 566; N 11, ст. 1096; N 19, ст. 2302, 2317, 2335; N 26, ст. 3366; N 30, ст. 4211, 4214, 4218, 4256, 4259, 4264; N 42, ст. 5615) следующие изменения:</w:t>
      </w:r>
      <w:proofErr w:type="gramEnd"/>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1) в части 1 статьи 3.5 слова «частью 3 статьи 20.13, частью 5 статьи 20.25, статьей 20.31 настоящего Кодекса, — ста тысяч рублей</w:t>
      </w:r>
      <w:proofErr w:type="gramStart"/>
      <w:r w:rsidRPr="00B74F5D">
        <w:rPr>
          <w:rFonts w:ascii="Times New Roman" w:eastAsia="Times New Roman" w:hAnsi="Times New Roman" w:cs="Times New Roman"/>
          <w:color w:val="0D1216"/>
          <w:sz w:val="21"/>
          <w:szCs w:val="21"/>
        </w:rPr>
        <w:t>,»</w:t>
      </w:r>
      <w:proofErr w:type="gramEnd"/>
      <w:r w:rsidRPr="00B74F5D">
        <w:rPr>
          <w:rFonts w:ascii="Times New Roman" w:eastAsia="Times New Roman" w:hAnsi="Times New Roman" w:cs="Times New Roman"/>
          <w:color w:val="0D1216"/>
          <w:sz w:val="21"/>
          <w:szCs w:val="21"/>
        </w:rPr>
        <w:t xml:space="preserve"> заменить словами «частью 3 статьи 20.13 настоящего Кодекса, — ста тысяч рублей, в случаях, предусмотренных статьями 11.26, 11.29 настоящего Кодекса, — двухсот тысяч рублей,»;</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2) абзац второй статьи 11.26 изложить в следующей редакции:</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«влечет наложение административного штрафа на водителя транспортного средства в размере от ста пятидесяти тысяч до двухсот тысяч рублей</w:t>
      </w:r>
      <w:proofErr w:type="gramStart"/>
      <w:r w:rsidRPr="00B74F5D">
        <w:rPr>
          <w:rFonts w:ascii="Times New Roman" w:eastAsia="Times New Roman" w:hAnsi="Times New Roman" w:cs="Times New Roman"/>
          <w:color w:val="0D1216"/>
          <w:sz w:val="21"/>
          <w:szCs w:val="21"/>
        </w:rPr>
        <w:t>.»;</w:t>
      </w:r>
      <w:proofErr w:type="gramEnd"/>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3) в статье 11.29:</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а) наименование дополнить словами «,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б) часть 1 изложить в следующей редакции:</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lastRenderedPageBreak/>
        <w:t xml:space="preserve">«1. </w:t>
      </w:r>
      <w:proofErr w:type="gramStart"/>
      <w:r w:rsidRPr="00B74F5D">
        <w:rPr>
          <w:rFonts w:ascii="Times New Roman" w:eastAsia="Times New Roman" w:hAnsi="Times New Roman" w:cs="Times New Roman"/>
          <w:color w:val="0D1216"/>
          <w:sz w:val="21"/>
          <w:szCs w:val="21"/>
        </w:rPr>
        <w:t>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частью 2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roofErr w:type="gramEnd"/>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влечет наложение административного штрафа на водителя транспортного средства в размере от ста тысяч до ста пятидесяти тысяч рублей</w:t>
      </w:r>
      <w:proofErr w:type="gramStart"/>
      <w:r w:rsidRPr="00B74F5D">
        <w:rPr>
          <w:rFonts w:ascii="Times New Roman" w:eastAsia="Times New Roman" w:hAnsi="Times New Roman" w:cs="Times New Roman"/>
          <w:color w:val="0D1216"/>
          <w:sz w:val="21"/>
          <w:szCs w:val="21"/>
        </w:rPr>
        <w:t>.»;</w:t>
      </w:r>
      <w:proofErr w:type="gramEnd"/>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в) часть 2 изложить в следующей редакции:</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влечет наложение административного штрафа на водителя транспортного средства в размере от ста пятидесяти тысяч до двухсот тысяч рублей</w:t>
      </w:r>
      <w:proofErr w:type="gramStart"/>
      <w:r w:rsidRPr="00B74F5D">
        <w:rPr>
          <w:rFonts w:ascii="Times New Roman" w:eastAsia="Times New Roman" w:hAnsi="Times New Roman" w:cs="Times New Roman"/>
          <w:color w:val="0D1216"/>
          <w:sz w:val="21"/>
          <w:szCs w:val="21"/>
        </w:rPr>
        <w:t>.»;</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proofErr w:type="gramEnd"/>
      <w:r w:rsidRPr="00B74F5D">
        <w:rPr>
          <w:rFonts w:ascii="Times New Roman" w:eastAsia="Times New Roman" w:hAnsi="Times New Roman" w:cs="Times New Roman"/>
          <w:color w:val="0D1216"/>
          <w:sz w:val="21"/>
          <w:szCs w:val="21"/>
        </w:rPr>
        <w:t>г) дополнить частью 3 следующего содержания:</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влечет наложение административного штрафа на водителя транспортного средства в размере от двадцати пяти тысяч до тридцати тысяч рублей</w:t>
      </w:r>
      <w:proofErr w:type="gramStart"/>
      <w:r w:rsidRPr="00B74F5D">
        <w:rPr>
          <w:rFonts w:ascii="Times New Roman" w:eastAsia="Times New Roman" w:hAnsi="Times New Roman" w:cs="Times New Roman"/>
          <w:color w:val="0D1216"/>
          <w:sz w:val="21"/>
          <w:szCs w:val="21"/>
        </w:rPr>
        <w:t>.»;</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proofErr w:type="gramEnd"/>
      <w:r w:rsidRPr="00B74F5D">
        <w:rPr>
          <w:rFonts w:ascii="Times New Roman" w:eastAsia="Times New Roman" w:hAnsi="Times New Roman" w:cs="Times New Roman"/>
          <w:color w:val="0D1216"/>
          <w:sz w:val="21"/>
          <w:szCs w:val="21"/>
        </w:rPr>
        <w:t>4) часть 1 статьи 27.13 изложить в следующей редакции:</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xml:space="preserve">«1. </w:t>
      </w:r>
      <w:proofErr w:type="gramStart"/>
      <w:r w:rsidRPr="00B74F5D">
        <w:rPr>
          <w:rFonts w:ascii="Times New Roman" w:eastAsia="Times New Roman" w:hAnsi="Times New Roman" w:cs="Times New Roman"/>
          <w:color w:val="0D1216"/>
          <w:sz w:val="21"/>
          <w:szCs w:val="21"/>
        </w:rPr>
        <w:t>При нарушениях правил эксплуатации, использования транспортного средства и управления транспортным средством соответствующего вида, предусмотренных частью 1 статьи 11.8.1, статьями 11.9, 11.26, 11.29, частью 1 статьи 12.3, частью 2 статьи 12.5, частями 1 и 2 статьи 12.7, частями 1, 3 и 4 статьи 12.8, частями 4 и 5 статьи 12.16, частями 3 — 4 и 6 статьи 12.19, частями 1 — 3 статьи</w:t>
      </w:r>
      <w:proofErr w:type="gramEnd"/>
      <w:r w:rsidRPr="00B74F5D">
        <w:rPr>
          <w:rFonts w:ascii="Times New Roman" w:eastAsia="Times New Roman" w:hAnsi="Times New Roman" w:cs="Times New Roman"/>
          <w:color w:val="0D1216"/>
          <w:sz w:val="21"/>
          <w:szCs w:val="21"/>
        </w:rPr>
        <w:t xml:space="preserve"> </w:t>
      </w:r>
      <w:proofErr w:type="gramStart"/>
      <w:r w:rsidRPr="00B74F5D">
        <w:rPr>
          <w:rFonts w:ascii="Times New Roman" w:eastAsia="Times New Roman" w:hAnsi="Times New Roman" w:cs="Times New Roman"/>
          <w:color w:val="0D1216"/>
          <w:sz w:val="21"/>
          <w:szCs w:val="21"/>
        </w:rPr>
        <w:t>12.21.1, частью 1 статьи 12.21.2, статьей 12.26, частью 3 статьи 12.27, частью 2 статьи 14.38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w:t>
      </w:r>
      <w:proofErr w:type="gramEnd"/>
      <w:r w:rsidRPr="00B74F5D">
        <w:rPr>
          <w:rFonts w:ascii="Times New Roman" w:eastAsia="Times New Roman" w:hAnsi="Times New Roman" w:cs="Times New Roman"/>
          <w:color w:val="0D1216"/>
          <w:sz w:val="21"/>
          <w:szCs w:val="21"/>
        </w:rPr>
        <w:t>, а при нарушениях, предусмотренных статьями 11.26 и 11.29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частью 1, 2 или 3 статьи 12.21.1 или частью 1 статьи 12.21.2 настоящего Кодекса, задержание осуществляется путем прекращения движения при помощи блокирующих устройств. В случае</w:t>
      </w:r>
      <w:proofErr w:type="gramStart"/>
      <w:r w:rsidRPr="00B74F5D">
        <w:rPr>
          <w:rFonts w:ascii="Times New Roman" w:eastAsia="Times New Roman" w:hAnsi="Times New Roman" w:cs="Times New Roman"/>
          <w:color w:val="0D1216"/>
          <w:sz w:val="21"/>
          <w:szCs w:val="21"/>
        </w:rPr>
        <w:t>,</w:t>
      </w:r>
      <w:proofErr w:type="gramEnd"/>
      <w:r w:rsidRPr="00B74F5D">
        <w:rPr>
          <w:rFonts w:ascii="Times New Roman" w:eastAsia="Times New Roman" w:hAnsi="Times New Roman" w:cs="Times New Roman"/>
          <w:color w:val="0D1216"/>
          <w:sz w:val="21"/>
          <w:szCs w:val="21"/>
        </w:rPr>
        <w:t xml:space="preserve">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части 3 настоящей статьи, в ближайшее место, где данное транспортное средство таких препятствий создавать не будет. </w:t>
      </w:r>
      <w:proofErr w:type="gramStart"/>
      <w:r w:rsidRPr="00B74F5D">
        <w:rPr>
          <w:rFonts w:ascii="Times New Roman" w:eastAsia="Times New Roman" w:hAnsi="Times New Roman" w:cs="Times New Roman"/>
          <w:color w:val="0D1216"/>
          <w:sz w:val="21"/>
          <w:szCs w:val="21"/>
        </w:rPr>
        <w:t>В случае совершения административных правонарушений, предусмотренных статьями 11.26 и 11.29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части 3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roofErr w:type="gramEnd"/>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xml:space="preserve">5) часть 3 статьи 31.5 дополнить словами «, а также в отношении лиц, которым назначен административный штраф за совершение административных правонарушений, предусмотренных </w:t>
      </w:r>
      <w:r w:rsidRPr="00B74F5D">
        <w:rPr>
          <w:rFonts w:ascii="Times New Roman" w:eastAsia="Times New Roman" w:hAnsi="Times New Roman" w:cs="Times New Roman"/>
          <w:color w:val="0D1216"/>
          <w:sz w:val="21"/>
          <w:szCs w:val="21"/>
        </w:rPr>
        <w:lastRenderedPageBreak/>
        <w:t>статьями 11.26 и 11.29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6) статью 32.2 дополнить частью 1.2 следующего содержания:</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«1.2. Административный штраф, назначенный за совершение административного правонарушения, предусмотренного статьей 11.26 или 11.29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части 1 настоящей статьи</w:t>
      </w:r>
      <w:proofErr w:type="gramStart"/>
      <w:r w:rsidRPr="00B74F5D">
        <w:rPr>
          <w:rFonts w:ascii="Times New Roman" w:eastAsia="Times New Roman" w:hAnsi="Times New Roman" w:cs="Times New Roman"/>
          <w:color w:val="0D1216"/>
          <w:sz w:val="21"/>
          <w:szCs w:val="21"/>
        </w:rPr>
        <w:t>.».</w:t>
      </w:r>
      <w:proofErr w:type="gramEnd"/>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Статья 3</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w:t>
      </w:r>
    </w:p>
    <w:p w:rsidR="00B74F5D" w:rsidRPr="00B74F5D" w:rsidRDefault="00B74F5D" w:rsidP="00B74F5D">
      <w:pPr>
        <w:shd w:val="clear" w:color="auto" w:fill="FFFFFF" w:themeFill="background1"/>
        <w:spacing w:after="0" w:line="240" w:lineRule="auto"/>
        <w:rPr>
          <w:rFonts w:ascii="Times New Roman" w:eastAsia="Times New Roman" w:hAnsi="Times New Roman" w:cs="Times New Roman"/>
          <w:sz w:val="21"/>
          <w:szCs w:val="21"/>
        </w:rPr>
      </w:pPr>
      <w:r w:rsidRPr="00B74F5D">
        <w:rPr>
          <w:rFonts w:ascii="Times New Roman" w:eastAsia="Times New Roman" w:hAnsi="Times New Roman" w:cs="Times New Roman"/>
          <w:color w:val="0D1216"/>
          <w:sz w:val="21"/>
          <w:szCs w:val="21"/>
        </w:rPr>
        <w:t>1. Настоящий Федеральный закон вступает в силу по истечении девяноста дней после дня его официального опубликования, за исключением</w:t>
      </w:r>
      <w:r w:rsidRPr="00B74F5D">
        <w:rPr>
          <w:rFonts w:ascii="Times New Roman" w:eastAsia="Times New Roman" w:hAnsi="Times New Roman" w:cs="Times New Roman"/>
          <w:color w:val="0D1216"/>
          <w:sz w:val="21"/>
        </w:rPr>
        <w:t> </w:t>
      </w:r>
      <w:hyperlink r:id="rId9" w:anchor="Par90" w:tooltip="Ссылка на текущий документ" w:history="1">
        <w:r w:rsidRPr="00B74F5D">
          <w:rPr>
            <w:rFonts w:ascii="Arial" w:eastAsia="Times New Roman" w:hAnsi="Arial" w:cs="Arial"/>
            <w:sz w:val="21"/>
          </w:rPr>
          <w:t>абзацев десятого</w:t>
        </w:r>
      </w:hyperlink>
      <w:r w:rsidRPr="00B74F5D">
        <w:rPr>
          <w:rFonts w:ascii="Times New Roman" w:eastAsia="Times New Roman" w:hAnsi="Times New Roman" w:cs="Times New Roman"/>
          <w:sz w:val="21"/>
        </w:rPr>
        <w:t> </w:t>
      </w:r>
      <w:r w:rsidRPr="00B74F5D">
        <w:rPr>
          <w:rFonts w:ascii="Times New Roman" w:eastAsia="Times New Roman" w:hAnsi="Times New Roman" w:cs="Times New Roman"/>
          <w:sz w:val="21"/>
          <w:szCs w:val="21"/>
        </w:rPr>
        <w:t>—</w:t>
      </w:r>
      <w:r w:rsidRPr="00B74F5D">
        <w:rPr>
          <w:rFonts w:ascii="Times New Roman" w:eastAsia="Times New Roman" w:hAnsi="Times New Roman" w:cs="Times New Roman"/>
          <w:sz w:val="21"/>
        </w:rPr>
        <w:t> </w:t>
      </w:r>
      <w:hyperlink r:id="rId10" w:anchor="Par105" w:tooltip="Ссылка на текущий документ" w:history="1">
        <w:r w:rsidRPr="00B74F5D">
          <w:rPr>
            <w:rFonts w:ascii="Arial" w:eastAsia="Times New Roman" w:hAnsi="Arial" w:cs="Arial"/>
            <w:sz w:val="21"/>
          </w:rPr>
          <w:t>тринадцатого</w:t>
        </w:r>
      </w:hyperlink>
      <w:r w:rsidRPr="00B74F5D">
        <w:rPr>
          <w:rFonts w:ascii="Times New Roman" w:eastAsia="Times New Roman" w:hAnsi="Times New Roman" w:cs="Times New Roman"/>
          <w:sz w:val="21"/>
        </w:rPr>
        <w:t> </w:t>
      </w:r>
      <w:r w:rsidRPr="00B74F5D">
        <w:rPr>
          <w:rFonts w:ascii="Times New Roman" w:eastAsia="Times New Roman" w:hAnsi="Times New Roman" w:cs="Times New Roman"/>
          <w:sz w:val="21"/>
          <w:szCs w:val="21"/>
        </w:rPr>
        <w:t>и</w:t>
      </w:r>
      <w:r w:rsidRPr="00B74F5D">
        <w:rPr>
          <w:rFonts w:ascii="Times New Roman" w:eastAsia="Times New Roman" w:hAnsi="Times New Roman" w:cs="Times New Roman"/>
          <w:sz w:val="21"/>
        </w:rPr>
        <w:t> </w:t>
      </w:r>
      <w:hyperlink r:id="rId11" w:anchor="Par111" w:tooltip="Ссылка на текущий документ" w:history="1">
        <w:r w:rsidRPr="00B74F5D">
          <w:rPr>
            <w:rFonts w:ascii="Arial" w:eastAsia="Times New Roman" w:hAnsi="Arial" w:cs="Arial"/>
            <w:sz w:val="21"/>
          </w:rPr>
          <w:t>пятнадцатого</w:t>
        </w:r>
      </w:hyperlink>
      <w:r w:rsidRPr="00B74F5D">
        <w:rPr>
          <w:rFonts w:ascii="Times New Roman" w:eastAsia="Times New Roman" w:hAnsi="Times New Roman" w:cs="Times New Roman"/>
          <w:sz w:val="21"/>
        </w:rPr>
        <w:t> </w:t>
      </w:r>
      <w:r w:rsidRPr="00B74F5D">
        <w:rPr>
          <w:rFonts w:ascii="Times New Roman" w:eastAsia="Times New Roman" w:hAnsi="Times New Roman" w:cs="Times New Roman"/>
          <w:sz w:val="21"/>
          <w:szCs w:val="21"/>
        </w:rPr>
        <w:t>пункта 3 статьи 1 настоящего Федерального закона.</w:t>
      </w:r>
    </w:p>
    <w:p w:rsidR="00B74F5D" w:rsidRPr="00B74F5D" w:rsidRDefault="00B74F5D" w:rsidP="00B74F5D">
      <w:pPr>
        <w:shd w:val="clear" w:color="auto" w:fill="FFFFFF" w:themeFill="background1"/>
        <w:spacing w:after="0" w:line="240" w:lineRule="auto"/>
        <w:rPr>
          <w:rFonts w:ascii="Times New Roman" w:eastAsia="Times New Roman" w:hAnsi="Times New Roman" w:cs="Times New Roman"/>
          <w:sz w:val="21"/>
          <w:szCs w:val="21"/>
        </w:rPr>
      </w:pPr>
      <w:r w:rsidRPr="00B74F5D">
        <w:rPr>
          <w:rFonts w:ascii="Times New Roman" w:eastAsia="Times New Roman" w:hAnsi="Times New Roman" w:cs="Times New Roman"/>
          <w:sz w:val="21"/>
          <w:szCs w:val="21"/>
        </w:rPr>
        <w:t>2.</w:t>
      </w:r>
      <w:r w:rsidRPr="00B74F5D">
        <w:rPr>
          <w:rFonts w:ascii="Times New Roman" w:eastAsia="Times New Roman" w:hAnsi="Times New Roman" w:cs="Times New Roman"/>
          <w:sz w:val="21"/>
        </w:rPr>
        <w:t> </w:t>
      </w:r>
      <w:hyperlink r:id="rId12" w:anchor="Par90" w:tooltip="Ссылка на текущий документ" w:history="1">
        <w:r w:rsidRPr="00B74F5D">
          <w:rPr>
            <w:rFonts w:ascii="Arial" w:eastAsia="Times New Roman" w:hAnsi="Arial" w:cs="Arial"/>
            <w:sz w:val="21"/>
          </w:rPr>
          <w:t>Абзацы десятый</w:t>
        </w:r>
      </w:hyperlink>
      <w:r w:rsidRPr="00B74F5D">
        <w:rPr>
          <w:rFonts w:ascii="Times New Roman" w:eastAsia="Times New Roman" w:hAnsi="Times New Roman" w:cs="Times New Roman"/>
          <w:sz w:val="21"/>
        </w:rPr>
        <w:t> </w:t>
      </w:r>
      <w:r w:rsidRPr="00B74F5D">
        <w:rPr>
          <w:rFonts w:ascii="Times New Roman" w:eastAsia="Times New Roman" w:hAnsi="Times New Roman" w:cs="Times New Roman"/>
          <w:sz w:val="21"/>
          <w:szCs w:val="21"/>
        </w:rPr>
        <w:t>—</w:t>
      </w:r>
      <w:r w:rsidRPr="00B74F5D">
        <w:rPr>
          <w:rFonts w:ascii="Times New Roman" w:eastAsia="Times New Roman" w:hAnsi="Times New Roman" w:cs="Times New Roman"/>
          <w:sz w:val="21"/>
        </w:rPr>
        <w:t> </w:t>
      </w:r>
      <w:hyperlink r:id="rId13" w:anchor="Par105" w:tooltip="Ссылка на текущий документ" w:history="1">
        <w:r w:rsidRPr="00B74F5D">
          <w:rPr>
            <w:rFonts w:ascii="Arial" w:eastAsia="Times New Roman" w:hAnsi="Arial" w:cs="Arial"/>
            <w:sz w:val="21"/>
          </w:rPr>
          <w:t>тринадцатый</w:t>
        </w:r>
      </w:hyperlink>
      <w:r w:rsidRPr="00B74F5D">
        <w:rPr>
          <w:rFonts w:ascii="Times New Roman" w:eastAsia="Times New Roman" w:hAnsi="Times New Roman" w:cs="Times New Roman"/>
          <w:sz w:val="21"/>
        </w:rPr>
        <w:t> </w:t>
      </w:r>
      <w:r w:rsidRPr="00B74F5D">
        <w:rPr>
          <w:rFonts w:ascii="Times New Roman" w:eastAsia="Times New Roman" w:hAnsi="Times New Roman" w:cs="Times New Roman"/>
          <w:sz w:val="21"/>
          <w:szCs w:val="21"/>
        </w:rPr>
        <w:t>и</w:t>
      </w:r>
      <w:r w:rsidRPr="00B74F5D">
        <w:rPr>
          <w:rFonts w:ascii="Times New Roman" w:eastAsia="Times New Roman" w:hAnsi="Times New Roman" w:cs="Times New Roman"/>
          <w:sz w:val="21"/>
        </w:rPr>
        <w:t> </w:t>
      </w:r>
      <w:hyperlink r:id="rId14" w:anchor="Par111" w:tooltip="Ссылка на текущий документ" w:history="1">
        <w:r w:rsidRPr="00B74F5D">
          <w:rPr>
            <w:rFonts w:ascii="Arial" w:eastAsia="Times New Roman" w:hAnsi="Arial" w:cs="Arial"/>
            <w:sz w:val="21"/>
          </w:rPr>
          <w:t>пятнадцатый</w:t>
        </w:r>
      </w:hyperlink>
      <w:r w:rsidRPr="00B74F5D">
        <w:rPr>
          <w:rFonts w:ascii="Times New Roman" w:eastAsia="Times New Roman" w:hAnsi="Times New Roman" w:cs="Times New Roman"/>
          <w:sz w:val="21"/>
        </w:rPr>
        <w:t> </w:t>
      </w:r>
      <w:r w:rsidRPr="00B74F5D">
        <w:rPr>
          <w:rFonts w:ascii="Times New Roman" w:eastAsia="Times New Roman" w:hAnsi="Times New Roman" w:cs="Times New Roman"/>
          <w:sz w:val="21"/>
          <w:szCs w:val="21"/>
        </w:rPr>
        <w:t>пункта 3 статьи 1 настоящего Федерального закона вступают в силу с 1 января 2018 года.</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w:t>
      </w:r>
    </w:p>
    <w:p w:rsidR="00B74F5D" w:rsidRPr="00B74F5D" w:rsidRDefault="00B74F5D" w:rsidP="00B74F5D">
      <w:pPr>
        <w:shd w:val="clear" w:color="auto" w:fill="FFFFFF" w:themeFill="background1"/>
        <w:spacing w:before="180" w:after="180" w:line="240" w:lineRule="auto"/>
        <w:jc w:val="right"/>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Президент</w:t>
      </w:r>
    </w:p>
    <w:p w:rsidR="00B74F5D" w:rsidRPr="00B74F5D" w:rsidRDefault="00B74F5D" w:rsidP="00B74F5D">
      <w:pPr>
        <w:shd w:val="clear" w:color="auto" w:fill="FFFFFF" w:themeFill="background1"/>
        <w:spacing w:before="180" w:after="180" w:line="240" w:lineRule="auto"/>
        <w:jc w:val="right"/>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Российской Федерации</w:t>
      </w:r>
    </w:p>
    <w:p w:rsidR="00B74F5D" w:rsidRPr="00B74F5D" w:rsidRDefault="00B74F5D" w:rsidP="00B74F5D">
      <w:pPr>
        <w:shd w:val="clear" w:color="auto" w:fill="FFFFFF" w:themeFill="background1"/>
        <w:spacing w:before="180" w:after="180" w:line="240" w:lineRule="auto"/>
        <w:jc w:val="right"/>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В.ПУТИН</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Москва, Кремль</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24 ноября 2014 года</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N 362-ФЗ</w:t>
      </w:r>
    </w:p>
    <w:p w:rsidR="00B74F5D" w:rsidRPr="00B74F5D" w:rsidRDefault="00B74F5D" w:rsidP="00B74F5D">
      <w:pPr>
        <w:shd w:val="clear" w:color="auto" w:fill="FFFFFF" w:themeFill="background1"/>
        <w:spacing w:before="180" w:after="180" w:line="240" w:lineRule="auto"/>
        <w:rPr>
          <w:rFonts w:ascii="Times New Roman" w:eastAsia="Times New Roman" w:hAnsi="Times New Roman" w:cs="Times New Roman"/>
          <w:color w:val="0D1216"/>
          <w:sz w:val="21"/>
          <w:szCs w:val="21"/>
        </w:rPr>
      </w:pPr>
      <w:r w:rsidRPr="00B74F5D">
        <w:rPr>
          <w:rFonts w:ascii="Times New Roman" w:eastAsia="Times New Roman" w:hAnsi="Times New Roman" w:cs="Times New Roman"/>
          <w:color w:val="0D1216"/>
          <w:sz w:val="21"/>
          <w:szCs w:val="21"/>
        </w:rPr>
        <w:t> </w:t>
      </w:r>
    </w:p>
    <w:p w:rsidR="00A23EC6" w:rsidRDefault="00A23EC6"/>
    <w:sectPr w:rsidR="00A23E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4F5D"/>
    <w:rsid w:val="00A23EC6"/>
    <w:rsid w:val="00B74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4F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74F5D"/>
  </w:style>
  <w:style w:type="character" w:styleId="a4">
    <w:name w:val="Hyperlink"/>
    <w:basedOn w:val="a0"/>
    <w:uiPriority w:val="99"/>
    <w:semiHidden/>
    <w:unhideWhenUsed/>
    <w:rsid w:val="00B74F5D"/>
    <w:rPr>
      <w:color w:val="0000FF"/>
      <w:u w:val="single"/>
    </w:rPr>
  </w:style>
</w:styles>
</file>

<file path=word/webSettings.xml><?xml version="1.0" encoding="utf-8"?>
<w:webSettings xmlns:r="http://schemas.openxmlformats.org/officeDocument/2006/relationships" xmlns:w="http://schemas.openxmlformats.org/wordprocessingml/2006/main">
  <w:divs>
    <w:div w:id="100316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s-info.ru/wp-admin/post-new.php?post_type=page" TargetMode="External"/><Relationship Id="rId13" Type="http://schemas.openxmlformats.org/officeDocument/2006/relationships/hyperlink" Target="http://ras-info.ru/wp-admin/post-new.php?post_type=page" TargetMode="External"/><Relationship Id="rId3" Type="http://schemas.openxmlformats.org/officeDocument/2006/relationships/webSettings" Target="webSettings.xml"/><Relationship Id="rId7" Type="http://schemas.openxmlformats.org/officeDocument/2006/relationships/hyperlink" Target="http://ras-info.ru/wp-admin/post-new.php?post_type=page" TargetMode="External"/><Relationship Id="rId12" Type="http://schemas.openxmlformats.org/officeDocument/2006/relationships/hyperlink" Target="http://ras-info.ru/wp-admin/post-new.php?post_type=pag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ras-info.ru/wp-admin/post-new.php?post_type=page" TargetMode="External"/><Relationship Id="rId11" Type="http://schemas.openxmlformats.org/officeDocument/2006/relationships/hyperlink" Target="http://ras-info.ru/wp-admin/post-new.php?post_type=page" TargetMode="External"/><Relationship Id="rId5" Type="http://schemas.openxmlformats.org/officeDocument/2006/relationships/hyperlink" Target="http://ras-info.ru/wp-admin/post-new.php?post_type=page" TargetMode="External"/><Relationship Id="rId15" Type="http://schemas.openxmlformats.org/officeDocument/2006/relationships/fontTable" Target="fontTable.xml"/><Relationship Id="rId10" Type="http://schemas.openxmlformats.org/officeDocument/2006/relationships/hyperlink" Target="http://ras-info.ru/wp-admin/post-new.php?post_type=page" TargetMode="External"/><Relationship Id="rId4" Type="http://schemas.openxmlformats.org/officeDocument/2006/relationships/hyperlink" Target="http://ras-info.ru/wp-admin/post-new.php?post_type=page" TargetMode="External"/><Relationship Id="rId9" Type="http://schemas.openxmlformats.org/officeDocument/2006/relationships/hyperlink" Target="http://ras-info.ru/wp-admin/post-new.php?post_type=page" TargetMode="External"/><Relationship Id="rId14" Type="http://schemas.openxmlformats.org/officeDocument/2006/relationships/hyperlink" Target="http://ras-info.ru/wp-admin/post-new.php?post_type=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4454</Words>
  <Characters>25393</Characters>
  <Application>Microsoft Office Word</Application>
  <DocSecurity>0</DocSecurity>
  <Lines>211</Lines>
  <Paragraphs>59</Paragraphs>
  <ScaleCrop>false</ScaleCrop>
  <Company>Hewlett-Packard Company</Company>
  <LinksUpToDate>false</LinksUpToDate>
  <CharactersWithSpaces>29788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2015-02-25T11:46:00Z</dcterms:created>
  <dcterms:modified xsi:type="dcterms:W3CDTF">2015-02-25T11:49:00Z</dcterms:modified>
</cp:coreProperties>
</file>